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2A6659" w14:textId="77777777" w:rsidR="002A2D73" w:rsidRDefault="002A2D73" w:rsidP="00445A32">
      <w:pPr>
        <w:rPr>
          <w:rFonts w:ascii="Arial" w:hAnsi="Arial" w:cs="Arial"/>
          <w:sz w:val="24"/>
        </w:rPr>
      </w:pPr>
    </w:p>
    <w:p w14:paraId="0A37501D" w14:textId="77777777" w:rsidR="00CD2B5F" w:rsidRDefault="00CD2B5F" w:rsidP="00445A32">
      <w:pPr>
        <w:rPr>
          <w:rFonts w:ascii="Arial" w:hAnsi="Arial" w:cs="Arial"/>
          <w:sz w:val="24"/>
        </w:rPr>
      </w:pPr>
    </w:p>
    <w:p w14:paraId="5DAB6C7B" w14:textId="77777777" w:rsidR="00CD2B5F" w:rsidRPr="00277B66" w:rsidRDefault="00CD2B5F" w:rsidP="00445A32">
      <w:pPr>
        <w:rPr>
          <w:rFonts w:ascii="Arial" w:hAnsi="Arial" w:cs="Arial"/>
          <w:sz w:val="24"/>
        </w:rPr>
      </w:pPr>
    </w:p>
    <w:p w14:paraId="33AA52A7" w14:textId="77777777" w:rsidR="002A2D73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  <w:r w:rsidRPr="00E130B8">
        <w:rPr>
          <w:rFonts w:ascii="Arial" w:hAnsi="Arial" w:cs="Arial"/>
          <w:sz w:val="28"/>
          <w:szCs w:val="28"/>
        </w:rPr>
        <w:t>Szakképzési mintaprojekt</w:t>
      </w:r>
    </w:p>
    <w:p w14:paraId="02EB378F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6A05A809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5A39BBE3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41C8F396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59069C11" w14:textId="77777777" w:rsidR="00CD2B5F" w:rsidRPr="00E130B8" w:rsidRDefault="00B61180" w:rsidP="00084E00">
      <w:pPr>
        <w:jc w:val="center"/>
        <w:rPr>
          <w:rFonts w:ascii="Arial" w:hAnsi="Arial" w:cs="Arial"/>
          <w:sz w:val="28"/>
          <w:szCs w:val="28"/>
        </w:rPr>
      </w:pPr>
      <w:r w:rsidRPr="00E130B8">
        <w:rPr>
          <w:rFonts w:ascii="Arial" w:hAnsi="Arial" w:cs="Arial"/>
          <w:sz w:val="28"/>
          <w:szCs w:val="28"/>
        </w:rPr>
        <w:t>Egészségügy</w:t>
      </w:r>
      <w:r w:rsidR="00CD2B5F" w:rsidRPr="00E130B8">
        <w:rPr>
          <w:rFonts w:ascii="Arial" w:hAnsi="Arial" w:cs="Arial"/>
          <w:sz w:val="28"/>
          <w:szCs w:val="28"/>
        </w:rPr>
        <w:t xml:space="preserve"> ágazat</w:t>
      </w:r>
    </w:p>
    <w:p w14:paraId="72A3D3EC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0D0B940D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0E27B00A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50615FDF" w14:textId="77777777" w:rsidR="002A2D73" w:rsidRPr="00E130B8" w:rsidRDefault="00445A32" w:rsidP="00084E00">
      <w:pPr>
        <w:ind w:left="360"/>
        <w:jc w:val="center"/>
        <w:rPr>
          <w:rFonts w:ascii="Arial" w:hAnsi="Arial" w:cs="Arial"/>
          <w:sz w:val="28"/>
          <w:szCs w:val="28"/>
        </w:rPr>
      </w:pPr>
      <w:r w:rsidRPr="00E130B8">
        <w:rPr>
          <w:rFonts w:ascii="Arial" w:hAnsi="Arial" w:cs="Arial"/>
          <w:sz w:val="28"/>
          <w:szCs w:val="28"/>
        </w:rPr>
        <w:t xml:space="preserve">6.6. </w:t>
      </w:r>
      <w:r w:rsidR="00CD2B5F" w:rsidRPr="00E130B8">
        <w:rPr>
          <w:rFonts w:ascii="Arial" w:hAnsi="Arial" w:cs="Arial"/>
          <w:sz w:val="28"/>
          <w:szCs w:val="28"/>
        </w:rPr>
        <w:t>számú melléklet</w:t>
      </w:r>
    </w:p>
    <w:p w14:paraId="60061E4C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44EAFD9C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4B94D5A5" w14:textId="77777777" w:rsidR="00CD2B5F" w:rsidRPr="00E130B8" w:rsidRDefault="00CD2B5F" w:rsidP="00084E00">
      <w:pPr>
        <w:jc w:val="center"/>
        <w:rPr>
          <w:rFonts w:ascii="Arial" w:hAnsi="Arial" w:cs="Arial"/>
          <w:sz w:val="28"/>
          <w:szCs w:val="28"/>
        </w:rPr>
      </w:pPr>
    </w:p>
    <w:p w14:paraId="0C2B7B8B" w14:textId="77777777" w:rsidR="00CD2B5F" w:rsidRPr="00E130B8" w:rsidRDefault="00445A32" w:rsidP="00084E00">
      <w:pPr>
        <w:jc w:val="center"/>
        <w:rPr>
          <w:rFonts w:ascii="Arial" w:hAnsi="Arial" w:cs="Arial"/>
          <w:sz w:val="28"/>
          <w:szCs w:val="28"/>
        </w:rPr>
      </w:pPr>
      <w:r w:rsidRPr="00E130B8">
        <w:rPr>
          <w:rFonts w:ascii="Arial" w:hAnsi="Arial" w:cs="Arial"/>
          <w:sz w:val="28"/>
          <w:szCs w:val="28"/>
        </w:rPr>
        <w:t>Feladatlap mozaiktanuláshoz:</w:t>
      </w:r>
    </w:p>
    <w:p w14:paraId="49107A07" w14:textId="77777777" w:rsidR="00445A32" w:rsidRPr="00E130B8" w:rsidRDefault="00445A32" w:rsidP="00084E00">
      <w:pPr>
        <w:jc w:val="center"/>
        <w:rPr>
          <w:rFonts w:ascii="Arial" w:hAnsi="Arial" w:cs="Arial"/>
          <w:sz w:val="28"/>
          <w:szCs w:val="28"/>
        </w:rPr>
      </w:pPr>
      <w:r w:rsidRPr="00E130B8">
        <w:rPr>
          <w:rFonts w:ascii="Arial" w:hAnsi="Arial" w:cs="Arial"/>
          <w:sz w:val="28"/>
          <w:szCs w:val="28"/>
        </w:rPr>
        <w:t>A fertőtlenítés alapjai (2)</w:t>
      </w:r>
    </w:p>
    <w:p w14:paraId="0C82D7ED" w14:textId="77777777" w:rsidR="00445A32" w:rsidRPr="00E130B8" w:rsidRDefault="00445A32" w:rsidP="00084E00">
      <w:pPr>
        <w:jc w:val="center"/>
        <w:rPr>
          <w:rFonts w:ascii="Arial" w:hAnsi="Arial" w:cs="Arial"/>
          <w:sz w:val="28"/>
          <w:szCs w:val="28"/>
        </w:rPr>
      </w:pPr>
      <w:r w:rsidRPr="00E130B8">
        <w:rPr>
          <w:rFonts w:ascii="Arial" w:hAnsi="Arial" w:cs="Arial"/>
          <w:sz w:val="28"/>
          <w:szCs w:val="28"/>
        </w:rPr>
        <w:t>Steril anyagok kezelése</w:t>
      </w:r>
    </w:p>
    <w:p w14:paraId="3DEEC669" w14:textId="77777777" w:rsidR="00445A32" w:rsidRPr="00E130B8" w:rsidRDefault="00445A32" w:rsidP="00084E00">
      <w:pPr>
        <w:jc w:val="center"/>
        <w:rPr>
          <w:rFonts w:ascii="Arial" w:hAnsi="Arial" w:cs="Arial"/>
          <w:sz w:val="28"/>
          <w:szCs w:val="28"/>
        </w:rPr>
      </w:pPr>
    </w:p>
    <w:p w14:paraId="3656B9AB" w14:textId="77777777" w:rsidR="00445A32" w:rsidRDefault="00445A32" w:rsidP="00084E00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7EB43B75" w14:textId="77777777" w:rsidR="00445A32" w:rsidRDefault="00445A32" w:rsidP="00445A3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</w:pPr>
      <w:r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  <w:t xml:space="preserve">6. </w:t>
      </w:r>
      <w:r w:rsidRPr="00445A32"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  <w:t>A fertőtlenítés alapjai</w:t>
      </w:r>
      <w:r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  <w:t xml:space="preserve"> (2)</w:t>
      </w:r>
    </w:p>
    <w:p w14:paraId="6DDE0210" w14:textId="77777777" w:rsidR="00445A32" w:rsidRDefault="00445A32" w:rsidP="00445A3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</w:pPr>
      <w:r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  <w:t>Steril anyagok kezelése</w:t>
      </w:r>
    </w:p>
    <w:p w14:paraId="45FB0818" w14:textId="77777777" w:rsidR="00445A32" w:rsidRDefault="00445A32" w:rsidP="00445A3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</w:pPr>
    </w:p>
    <w:p w14:paraId="6ED9867C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I. A fertőtlenítés alapjai (2)</w:t>
      </w:r>
    </w:p>
    <w:p w14:paraId="049F31CB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tbl>
      <w:tblPr>
        <w:tblStyle w:val="Rcsostblzat1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286"/>
      </w:tblGrid>
      <w:tr w:rsidR="00445A32" w:rsidRPr="00535021" w14:paraId="6E514A2F" w14:textId="77777777" w:rsidTr="069D2BB6">
        <w:tc>
          <w:tcPr>
            <w:tcW w:w="9060" w:type="dxa"/>
            <w:shd w:val="clear" w:color="auto" w:fill="FBD4B4"/>
          </w:tcPr>
          <w:p w14:paraId="53128261" w14:textId="77777777" w:rsidR="00445A32" w:rsidRPr="00535021" w:rsidRDefault="00445A32" w:rsidP="007D5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hAnsi="Arial" w:cs="Arial"/>
                <w:b/>
                <w:sz w:val="24"/>
              </w:rPr>
            </w:pPr>
          </w:p>
          <w:p w14:paraId="3BD70D4D" w14:textId="14F2BCE4" w:rsidR="00445A32" w:rsidRPr="00535021" w:rsidRDefault="00445A32" w:rsidP="069D2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hAnsi="Arial" w:cs="Arial"/>
                <w:b/>
                <w:bCs/>
                <w:sz w:val="24"/>
              </w:rPr>
            </w:pPr>
            <w:r w:rsidRPr="069D2BB6">
              <w:rPr>
                <w:rFonts w:ascii="Arial" w:hAnsi="Arial" w:cs="Arial"/>
                <w:b/>
                <w:bCs/>
                <w:sz w:val="24"/>
              </w:rPr>
              <w:t>Hogyan fejlőd</w:t>
            </w:r>
            <w:r w:rsidR="00641170">
              <w:rPr>
                <w:rFonts w:ascii="Arial" w:hAnsi="Arial" w:cs="Arial"/>
                <w:b/>
                <w:bCs/>
                <w:sz w:val="24"/>
              </w:rPr>
              <w:t>tek</w:t>
            </w:r>
            <w:r w:rsidRPr="069D2BB6">
              <w:rPr>
                <w:rFonts w:ascii="Arial" w:hAnsi="Arial" w:cs="Arial"/>
                <w:b/>
                <w:bCs/>
                <w:sz w:val="24"/>
              </w:rPr>
              <w:t xml:space="preserve"> a fertőtlenítés</w:t>
            </w:r>
            <w:r w:rsidR="00641170">
              <w:rPr>
                <w:rFonts w:ascii="Arial" w:hAnsi="Arial" w:cs="Arial"/>
                <w:b/>
                <w:bCs/>
                <w:sz w:val="24"/>
              </w:rPr>
              <w:t>i eljárások</w:t>
            </w:r>
            <w:r w:rsidRPr="069D2BB6">
              <w:rPr>
                <w:rFonts w:ascii="Arial" w:hAnsi="Arial" w:cs="Arial"/>
                <w:b/>
                <w:bCs/>
                <w:sz w:val="24"/>
              </w:rPr>
              <w:t xml:space="preserve">? </w:t>
            </w:r>
          </w:p>
          <w:p w14:paraId="4D7E0FC0" w14:textId="77777777" w:rsidR="00445A32" w:rsidRPr="00535021" w:rsidRDefault="00445A32" w:rsidP="007D51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Arial" w:hAnsi="Arial" w:cs="Arial"/>
                <w:b/>
                <w:sz w:val="24"/>
              </w:rPr>
            </w:pPr>
            <w:r w:rsidRPr="00535021">
              <w:rPr>
                <w:rFonts w:ascii="Arial" w:hAnsi="Arial" w:cs="Arial"/>
                <w:b/>
                <w:sz w:val="24"/>
              </w:rPr>
              <w:t>Olvasd el az alábbi cikkeket, majd összegezd a tartalmukat!</w:t>
            </w:r>
          </w:p>
          <w:p w14:paraId="094C6073" w14:textId="77777777" w:rsidR="00445A32" w:rsidRPr="00535021" w:rsidRDefault="00445DFD" w:rsidP="007D51A4">
            <w:pPr>
              <w:spacing w:before="120"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hyperlink r:id="rId11" w:history="1">
              <w:r w:rsidR="00445A32" w:rsidRPr="00535021">
                <w:rPr>
                  <w:rFonts w:ascii="Arial" w:hAnsi="Arial" w:cs="Arial"/>
                  <w:bCs/>
                  <w:sz w:val="24"/>
                  <w:u w:val="single"/>
                </w:rPr>
                <w:t>https://semmelweismuseum.blog.hu/2020/05/29/kitaibel_pal_es_a_klormesz_felfedezese</w:t>
              </w:r>
            </w:hyperlink>
          </w:p>
          <w:p w14:paraId="22C8B6F3" w14:textId="77777777" w:rsidR="00445A32" w:rsidRPr="00535021" w:rsidRDefault="00445DFD" w:rsidP="007D51A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hyperlink r:id="rId12" w:history="1">
              <w:r w:rsidR="00445A32" w:rsidRPr="00535021">
                <w:rPr>
                  <w:rFonts w:ascii="Arial" w:hAnsi="Arial" w:cs="Arial"/>
                  <w:bCs/>
                  <w:sz w:val="24"/>
                  <w:u w:val="single"/>
                </w:rPr>
                <w:t>https://semmelweismuseum.blog.hu/2020/05/27/a_modern_orvostudomany_egyik_fegyvere_a_lysoform</w:t>
              </w:r>
            </w:hyperlink>
          </w:p>
          <w:p w14:paraId="62486C05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b/>
                <w:sz w:val="24"/>
              </w:rPr>
            </w:pPr>
          </w:p>
        </w:tc>
      </w:tr>
    </w:tbl>
    <w:p w14:paraId="4101652C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46043F58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1. Alapfogalmak</w:t>
      </w:r>
    </w:p>
    <w:p w14:paraId="4B99056E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48499D9E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Aszepszis: 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Olyan munkamódszerek, munkafolyamatok és magatartásformák alkalmazása a betegellátás során, amelyekkel a mikroorganizmusok a beteg szervezetétől távol tarthatók.</w:t>
      </w:r>
    </w:p>
    <w:p w14:paraId="1299C43A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0542733" w14:textId="3E3F33B7" w:rsidR="00445A32" w:rsidRPr="00535021" w:rsidRDefault="00445A32" w:rsidP="069D2BB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 xml:space="preserve">Antiszepszis: </w:t>
      </w: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Olyan</w:t>
      </w:r>
      <w:r w:rsidR="35FD06B6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sebgyógyítói</w:t>
      </w: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eljárások</w:t>
      </w:r>
      <w:r w:rsidR="7CBD8402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alkalmazása</w:t>
      </w: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, melyek hatására a tárgyakon, bőrön, sebben már fennálló kontamináció (fertőződés) leküzdése fertőtlenítéssel, dezinfekcióval</w:t>
      </w:r>
      <w:r w:rsidR="7DDAF6BF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történik</w:t>
      </w: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.</w:t>
      </w:r>
    </w:p>
    <w:p w14:paraId="4DDBEF00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4152130A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Fertőtlenítés (dezinfekció):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 Azon eljárások összessége, amelyek hatására a fertőző forrásból a külső környezetbe került kórokozók elpusztulnak, illetve fertőzőképességük megszűnik.</w:t>
      </w:r>
    </w:p>
    <w:p w14:paraId="3461D779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142F7154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Sterilizálás: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 Olyan eljárás, amelynek során fizikai, kémiai hatásokkal, vagy ezek kombinációjával az anyagon, vagy anyagban elpusztul minden mikroorganizmus és ezek nyugvó formái.</w:t>
      </w:r>
    </w:p>
    <w:p w14:paraId="3CF2D8B6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4850AF7D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Steril (csíramentes):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 Az adott anyag, műszer, eszköz mentes minden mikroorganizmustól és ezek nyugvó formáitól.</w:t>
      </w:r>
    </w:p>
    <w:p w14:paraId="0FB78278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tbl>
      <w:tblPr>
        <w:tblStyle w:val="Rcsostblzat1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212"/>
      </w:tblGrid>
      <w:tr w:rsidR="00445A32" w:rsidRPr="00535021" w14:paraId="230B2F5C" w14:textId="77777777" w:rsidTr="33EF9A50">
        <w:tc>
          <w:tcPr>
            <w:tcW w:w="9212" w:type="dxa"/>
            <w:shd w:val="clear" w:color="auto" w:fill="FBD4B4"/>
          </w:tcPr>
          <w:p w14:paraId="1FC39945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745AA717" w14:textId="7BED6D13" w:rsidR="00445A32" w:rsidRPr="00535021" w:rsidRDefault="00445A32" w:rsidP="33EF9A50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33EF9A50">
              <w:rPr>
                <w:rFonts w:ascii="Arial" w:hAnsi="Arial" w:cs="Arial"/>
                <w:color w:val="000000" w:themeColor="text2"/>
                <w:sz w:val="24"/>
              </w:rPr>
              <w:t xml:space="preserve">Hogyan tudjuk a tárgyakon lévő kórokozókat elpusztítani vagy </w:t>
            </w:r>
            <w:proofErr w:type="spellStart"/>
            <w:r w:rsidRPr="33EF9A50">
              <w:rPr>
                <w:rFonts w:ascii="Arial" w:hAnsi="Arial" w:cs="Arial"/>
                <w:color w:val="000000" w:themeColor="text2"/>
                <w:sz w:val="24"/>
              </w:rPr>
              <w:t>inaktiválni</w:t>
            </w:r>
            <w:proofErr w:type="spellEnd"/>
            <w:r w:rsidRPr="33EF9A50">
              <w:rPr>
                <w:rFonts w:ascii="Arial" w:hAnsi="Arial" w:cs="Arial"/>
                <w:color w:val="000000" w:themeColor="text2"/>
                <w:sz w:val="24"/>
              </w:rPr>
              <w:t>?</w:t>
            </w:r>
          </w:p>
          <w:p w14:paraId="0562CB0E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34CE0A41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A52F8CC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2. A fertőtlenítőszerek csoportosítása</w:t>
      </w:r>
    </w:p>
    <w:p w14:paraId="62EBF3C5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378BB5F7" w14:textId="5F2C3C33" w:rsidR="00445A32" w:rsidRPr="00535021" w:rsidRDefault="752BEEE6" w:rsidP="33EF9A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A f</w:t>
      </w:r>
      <w:r w:rsidR="00445A32"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ertőtlenítőszer (</w:t>
      </w:r>
      <w:proofErr w:type="spellStart"/>
      <w:r w:rsidR="00445A32"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dezinficiens</w:t>
      </w:r>
      <w:proofErr w:type="spellEnd"/>
      <w:r w:rsidR="00445A32"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)</w:t>
      </w:r>
      <w:r w:rsidR="00445A32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olyan vegyianyag vagy készítmény, amely megfelelő alkalmazás mellett a külső környezetbe kikerült kórokozók elpusztítására vagy inaktiválására alkalmas, és ilyen célra kerül forgalomba. A betegellátásban csak engedélyezett fertőtlenítőszer használható.</w:t>
      </w:r>
    </w:p>
    <w:p w14:paraId="6D98A12B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87BB1CB" w14:textId="77777777" w:rsidR="00445A32" w:rsidRPr="00535021" w:rsidRDefault="00445A32" w:rsidP="007D51A4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76" w:lineRule="auto"/>
        <w:contextualSpacing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A fertőtlenítőszerek hatóanyag szerinti csoportosítása:</w:t>
      </w:r>
    </w:p>
    <w:p w14:paraId="3D318B09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Klór és vegyületei</w:t>
      </w:r>
    </w:p>
    <w:p w14:paraId="05B68CBE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Jód és vegyületei</w:t>
      </w:r>
    </w:p>
    <w:p w14:paraId="375250D1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Alkoholok</w:t>
      </w:r>
    </w:p>
    <w:p w14:paraId="0864305B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Aldehidek</w:t>
      </w:r>
    </w:p>
    <w:p w14:paraId="5F2D7B02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Oxidáló szerek és peroxid-vegyületek</w:t>
      </w:r>
    </w:p>
    <w:p w14:paraId="5983D08F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Lúgok</w:t>
      </w:r>
    </w:p>
    <w:p w14:paraId="46DD9D51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Fenolszármazékok</w:t>
      </w:r>
    </w:p>
    <w:p w14:paraId="577636D7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Guanidinek</w:t>
      </w:r>
      <w:proofErr w:type="spellEnd"/>
    </w:p>
    <w:p w14:paraId="0CE5EFB3" w14:textId="77777777" w:rsidR="00445A32" w:rsidRPr="007D51A4" w:rsidRDefault="00445A32" w:rsidP="007D51A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Alkilaminok</w:t>
      </w:r>
      <w:proofErr w:type="spellEnd"/>
    </w:p>
    <w:p w14:paraId="7D71B26B" w14:textId="08A02B3A" w:rsidR="00445A32" w:rsidRPr="007D51A4" w:rsidRDefault="00445A32" w:rsidP="33EF9A5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8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Felületaktív anyagok (</w:t>
      </w:r>
      <w:proofErr w:type="spellStart"/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tenzidek</w:t>
      </w:r>
      <w:proofErr w:type="spellEnd"/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)</w:t>
      </w:r>
      <w:r w:rsidR="007D51A4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:</w:t>
      </w:r>
      <w:r w:rsidR="6D67F743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A </w:t>
      </w:r>
      <w:proofErr w:type="spellStart"/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tenzid</w:t>
      </w:r>
      <w:proofErr w:type="spellEnd"/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tartalmú vizes oldatok a felületi feszültséget csökkentik. Ezzel lehetővé teszik a zsírok, egyéb szennyeződések eltávolítását, fellazítását, így a fertőtlenítő anyag hatását segítik.</w:t>
      </w:r>
      <w:r w:rsidR="6F498AA4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Ide tartoznak a szappanok (</w:t>
      </w:r>
      <w:proofErr w:type="spellStart"/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detergensek</w:t>
      </w:r>
      <w:proofErr w:type="spellEnd"/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), és a fertőtlenítő hatású szappanok.</w:t>
      </w:r>
    </w:p>
    <w:p w14:paraId="2946DB82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tbl>
      <w:tblPr>
        <w:tblStyle w:val="Rcsostblzat1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062"/>
      </w:tblGrid>
      <w:tr w:rsidR="00445A32" w:rsidRPr="00535021" w14:paraId="600E81E8" w14:textId="77777777" w:rsidTr="00445A32">
        <w:tc>
          <w:tcPr>
            <w:tcW w:w="9062" w:type="dxa"/>
            <w:shd w:val="clear" w:color="auto" w:fill="FBD4B4"/>
          </w:tcPr>
          <w:p w14:paraId="5997CC1D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5F6B0D45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35021">
              <w:rPr>
                <w:rFonts w:ascii="Arial" w:hAnsi="Arial" w:cs="Arial"/>
                <w:color w:val="000000"/>
                <w:sz w:val="24"/>
              </w:rPr>
              <w:t>Olvasd el a tankönyvben a fenti fertőtlenítőszer csoportok jellemzőit!</w:t>
            </w:r>
          </w:p>
          <w:p w14:paraId="110FFD37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6B699379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028A2454" w14:textId="77777777" w:rsidR="00445A32" w:rsidRPr="00535021" w:rsidRDefault="00445A32" w:rsidP="007D51A4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Fertőtlenítőszerek csoportosítása felhasználás szerint:</w:t>
      </w:r>
    </w:p>
    <w:p w14:paraId="3FE9F23F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24DDF481" w14:textId="56F84439" w:rsidR="00445A32" w:rsidRPr="007D51A4" w:rsidRDefault="00445A32" w:rsidP="33EF9A5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8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Higiénés kézfertőtlenítésre szolgáló szerek:</w:t>
      </w:r>
      <w:r w:rsidR="42CE3C89"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 xml:space="preserve"> </w:t>
      </w: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Vizsgálatok, beavatkozások előtt, után használjuk.</w:t>
      </w:r>
      <w:r w:rsidR="2BB047EF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Lehet egy- és kétfázisú fertőtlenítőszer</w:t>
      </w:r>
      <w:r w:rsidR="00535021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.</w:t>
      </w:r>
    </w:p>
    <w:p w14:paraId="1F72F646" w14:textId="77777777" w:rsidR="00445A32" w:rsidRPr="007D51A4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16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0366B74C" w14:textId="28912C9B" w:rsidR="00445A32" w:rsidRPr="007D51A4" w:rsidRDefault="00445A32" w:rsidP="33EF9A5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Bőrfertőtlenítő szerek</w:t>
      </w:r>
      <w:r w:rsidR="00535021" w:rsidRPr="33EF9A5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 xml:space="preserve">: </w:t>
      </w:r>
      <w:r w:rsidR="69672662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Hígítatlanul</w:t>
      </w: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alkalmazzuk pl. injekciózásnál, vagy egyéb kezeléseknél.</w:t>
      </w:r>
    </w:p>
    <w:p w14:paraId="21DEC150" w14:textId="77777777" w:rsidR="00445A32" w:rsidRPr="007D51A4" w:rsidRDefault="00445A32" w:rsidP="007D51A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8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b/>
          <w:color w:val="000000"/>
          <w:sz w:val="24"/>
          <w:lang w:eastAsia="hu-HU"/>
        </w:rPr>
        <w:t>Nyálkahártya fertőtlenítő szerek</w:t>
      </w:r>
      <w:r w:rsidR="00535021" w:rsidRPr="007D51A4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: </w:t>
      </w: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 xml:space="preserve">Száj-, garatüreg, hüvelynyálkahártya, </w:t>
      </w:r>
      <w:proofErr w:type="spellStart"/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urogenitális</w:t>
      </w:r>
      <w:proofErr w:type="spellEnd"/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 xml:space="preserve"> szervek külső felületére használják.</w:t>
      </w:r>
    </w:p>
    <w:p w14:paraId="172D5184" w14:textId="77777777" w:rsidR="00445A32" w:rsidRPr="007D51A4" w:rsidRDefault="00445A32" w:rsidP="007D51A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b/>
          <w:color w:val="000000"/>
          <w:sz w:val="24"/>
          <w:lang w:eastAsia="hu-HU"/>
        </w:rPr>
        <w:t>Felületfertőtlenítő szerek</w:t>
      </w:r>
      <w:r w:rsidR="00535021" w:rsidRPr="007D51A4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: </w:t>
      </w: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Bútorok, berendezési tárgyak mosható felületéhez, napi takarításhoz, kis felületek beteg utáni gyors fertőtlenítésére alkalmazzák.</w:t>
      </w:r>
    </w:p>
    <w:p w14:paraId="4E08FD7A" w14:textId="77777777" w:rsidR="00445A32" w:rsidRPr="007D51A4" w:rsidRDefault="00445A32" w:rsidP="007D51A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7D51A4">
        <w:rPr>
          <w:rFonts w:ascii="Arial" w:eastAsia="Times New Roman" w:hAnsi="Arial" w:cs="Arial"/>
          <w:b/>
          <w:color w:val="000000"/>
          <w:sz w:val="24"/>
          <w:lang w:eastAsia="hu-HU"/>
        </w:rPr>
        <w:t>Műszer és eszközfertőtlenítő szerek</w:t>
      </w:r>
      <w:r w:rsidR="00535021" w:rsidRPr="007D51A4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: </w:t>
      </w:r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 xml:space="preserve">Tisztítanak, fertőtlenítenek és </w:t>
      </w:r>
      <w:proofErr w:type="spellStart"/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vértelenítenek</w:t>
      </w:r>
      <w:proofErr w:type="spellEnd"/>
      <w:r w:rsidRPr="007D51A4">
        <w:rPr>
          <w:rFonts w:ascii="Arial" w:eastAsia="Times New Roman" w:hAnsi="Arial" w:cs="Arial"/>
          <w:color w:val="000000"/>
          <w:sz w:val="24"/>
          <w:lang w:eastAsia="hu-HU"/>
        </w:rPr>
        <w:t>.</w:t>
      </w:r>
    </w:p>
    <w:p w14:paraId="08CE6F91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tbl>
      <w:tblPr>
        <w:tblStyle w:val="Rcsostblzat1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060"/>
      </w:tblGrid>
      <w:tr w:rsidR="00445A32" w:rsidRPr="00535021" w14:paraId="515DCBF0" w14:textId="77777777" w:rsidTr="33EF9A50">
        <w:tc>
          <w:tcPr>
            <w:tcW w:w="9060" w:type="dxa"/>
            <w:shd w:val="clear" w:color="auto" w:fill="FBD4B4"/>
          </w:tcPr>
          <w:p w14:paraId="61CDCEAD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052EE817" w14:textId="08996193" w:rsidR="00445A32" w:rsidRPr="00535021" w:rsidRDefault="00445A32" w:rsidP="33EF9A50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33EF9A50">
              <w:rPr>
                <w:rFonts w:ascii="Arial" w:hAnsi="Arial" w:cs="Arial"/>
                <w:color w:val="000000" w:themeColor="text2"/>
                <w:sz w:val="24"/>
              </w:rPr>
              <w:t>Keress engedélyezett fertőtlenítőszereke</w:t>
            </w:r>
            <w:r w:rsidR="573BC77A" w:rsidRPr="33EF9A50">
              <w:rPr>
                <w:rFonts w:ascii="Arial" w:hAnsi="Arial" w:cs="Arial"/>
                <w:color w:val="000000" w:themeColor="text2"/>
                <w:sz w:val="24"/>
              </w:rPr>
              <w:t>t mindegyik felhasználási területhez</w:t>
            </w:r>
            <w:r w:rsidRPr="33EF9A50">
              <w:rPr>
                <w:rFonts w:ascii="Arial" w:hAnsi="Arial" w:cs="Arial"/>
                <w:color w:val="000000" w:themeColor="text2"/>
                <w:sz w:val="24"/>
              </w:rPr>
              <w:t xml:space="preserve"> az Interneten!</w:t>
            </w:r>
            <w:r w:rsidR="18052F5E" w:rsidRPr="33EF9A50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C35FDC1" w:rsidRPr="33EF9A50">
              <w:rPr>
                <w:rFonts w:ascii="Arial" w:hAnsi="Arial" w:cs="Arial"/>
                <w:color w:val="000000" w:themeColor="text2"/>
                <w:sz w:val="24"/>
              </w:rPr>
              <w:t xml:space="preserve">Készíts róluk képernyőképet! </w:t>
            </w:r>
            <w:r w:rsidRPr="33EF9A50">
              <w:rPr>
                <w:rFonts w:ascii="Arial" w:hAnsi="Arial" w:cs="Arial"/>
                <w:color w:val="000000" w:themeColor="text2"/>
                <w:sz w:val="24"/>
              </w:rPr>
              <w:t>Olvasd el a használati útmutatójukat!</w:t>
            </w:r>
          </w:p>
          <w:p w14:paraId="6BB9E253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23DE523C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AE1026C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3. A leggyakrabban alkalmazott fertőtlenítő eljárások:</w:t>
      </w:r>
    </w:p>
    <w:p w14:paraId="52E56223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0761761" w14:textId="77777777" w:rsidR="00445A32" w:rsidRPr="00535021" w:rsidRDefault="00445A32" w:rsidP="007D51A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Kézfertőtlenítés</w:t>
      </w:r>
    </w:p>
    <w:p w14:paraId="3FBDAA95" w14:textId="77777777" w:rsidR="00445A32" w:rsidRPr="00535021" w:rsidRDefault="00445A32" w:rsidP="007D51A4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higiénés kézmosás</w:t>
      </w:r>
    </w:p>
    <w:p w14:paraId="012C60F1" w14:textId="77777777" w:rsidR="00445A32" w:rsidRPr="00535021" w:rsidRDefault="00445A32" w:rsidP="007D51A4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higiénés kézfertőtlenítés</w:t>
      </w:r>
    </w:p>
    <w:p w14:paraId="501D8596" w14:textId="77777777" w:rsidR="00445A32" w:rsidRPr="00535021" w:rsidRDefault="00445A32" w:rsidP="007D51A4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sebészi bemosakodás</w:t>
      </w:r>
    </w:p>
    <w:p w14:paraId="07547A01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9E54C5F" w14:textId="77777777" w:rsidR="00445A32" w:rsidRPr="00535021" w:rsidRDefault="00445A32" w:rsidP="007D51A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Bőrön keresztül végzett </w:t>
      </w: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beavatkozás helyének fertőtlenítése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: engedélyezett fertőtlenítő szerrel, a behatási időt ki kell várni!</w:t>
      </w:r>
    </w:p>
    <w:p w14:paraId="5043CB0F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1D0450FE" w14:textId="77777777" w:rsidR="00445A32" w:rsidRPr="00535021" w:rsidRDefault="00445A32" w:rsidP="007D51A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Váladékfertőtlenítés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: Fertőtlenítőszerrel elegyítés, behatási idő: ½-2 óra.</w:t>
      </w:r>
    </w:p>
    <w:p w14:paraId="07459315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3332588F" w14:textId="77777777" w:rsidR="00445A32" w:rsidRPr="00535021" w:rsidRDefault="00445A32" w:rsidP="007D51A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Műszer- és eszközfertőtlenítés:</w:t>
      </w:r>
    </w:p>
    <w:p w14:paraId="1DCFEBD8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Munkafázisai:</w:t>
      </w:r>
    </w:p>
    <w:p w14:paraId="1A35909C" w14:textId="77777777" w:rsidR="00445A32" w:rsidRPr="00535021" w:rsidRDefault="00445A32" w:rsidP="007D51A4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előkészítés: gyűjtés, előtisztítás, öblítés</w:t>
      </w:r>
    </w:p>
    <w:p w14:paraId="42481C71" w14:textId="77777777" w:rsidR="00445A32" w:rsidRPr="00535021" w:rsidRDefault="00445A32" w:rsidP="007D51A4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563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gyűjtés: lehet száraz, vagy nedves gyűjtés. Nedves gyűjtésnél műszertisztító oldatba helyezzük a használt műszert.</w:t>
      </w:r>
    </w:p>
    <w:p w14:paraId="41E4C05C" w14:textId="77777777" w:rsidR="00445A32" w:rsidRPr="00535021" w:rsidRDefault="00445A32" w:rsidP="007D51A4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563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öblítés: 30 </w:t>
      </w:r>
      <w:r w:rsidRPr="00535021">
        <w:rPr>
          <w:rFonts w:ascii="Arial" w:eastAsia="Times New Roman" w:hAnsi="Arial" w:cs="Arial"/>
          <w:color w:val="000000"/>
          <w:sz w:val="24"/>
          <w:vertAlign w:val="superscript"/>
          <w:lang w:eastAsia="hu-HU"/>
        </w:rPr>
        <w:t>0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C-nál nem melegebb öblítővízzel (kijelölt helyen, védőruhában!)</w:t>
      </w:r>
    </w:p>
    <w:p w14:paraId="33B0B40F" w14:textId="77777777" w:rsidR="00445A32" w:rsidRPr="00535021" w:rsidRDefault="00445A32" w:rsidP="007D51A4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tisztítás, fertőtlenítés</w:t>
      </w:r>
    </w:p>
    <w:p w14:paraId="7D55B970" w14:textId="77777777" w:rsidR="00445A32" w:rsidRDefault="00445A32" w:rsidP="007D51A4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szárítás, csomagolás, tárolás</w:t>
      </w:r>
    </w:p>
    <w:p w14:paraId="6537F28F" w14:textId="77777777" w:rsidR="00535021" w:rsidRPr="00535021" w:rsidRDefault="00535021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60F038B1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4. A fertőtlenítő oldatok elkészítése</w:t>
      </w:r>
    </w:p>
    <w:p w14:paraId="6DFB9E20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3A1BF914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fertőtlenítőszerek kétféle halmazállapotban kerülnek kiskereskedelmi forgalomba: oldatok formájában, illetve szilárd formában (tabletta, por).</w:t>
      </w:r>
    </w:p>
    <w:p w14:paraId="70DF9E56" w14:textId="77777777" w:rsidR="00535021" w:rsidRDefault="00535021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568DAC1A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Az oldatok töménysége kétféleképpen jelölhető:</w:t>
      </w:r>
    </w:p>
    <w:p w14:paraId="33D63EE8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tabs>
          <w:tab w:val="left" w:pos="700"/>
        </w:tabs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Térfogatszázalék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 - fertőtlenítőszer és az oldószer is folyékony halmazállapotú.</w:t>
      </w:r>
    </w:p>
    <w:p w14:paraId="2BB0CFF1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tabs>
          <w:tab w:val="left" w:pos="700"/>
        </w:tabs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Tömegszázalék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 - a fertőtlenítőszer szilárd halmazállapotú, az oldószer pedig folyékony halmazállapotú. </w:t>
      </w:r>
    </w:p>
    <w:p w14:paraId="44E871BC" w14:textId="77777777" w:rsidR="00535021" w:rsidRDefault="00535021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023016E2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fertőtlenítésre használt edény feliratozása: fertőtlenítőszer neve, koncentrációja, elkészítés dátuma!</w:t>
      </w:r>
    </w:p>
    <w:p w14:paraId="144A5D23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tbl>
      <w:tblPr>
        <w:tblStyle w:val="Rcsostblzat1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062"/>
      </w:tblGrid>
      <w:tr w:rsidR="00445A32" w:rsidRPr="00535021" w14:paraId="74183AC8" w14:textId="77777777" w:rsidTr="00445A32">
        <w:tc>
          <w:tcPr>
            <w:tcW w:w="9062" w:type="dxa"/>
            <w:shd w:val="clear" w:color="auto" w:fill="FBD4B4"/>
          </w:tcPr>
          <w:p w14:paraId="738610EB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27AB0A84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35021">
              <w:rPr>
                <w:rFonts w:ascii="Arial" w:hAnsi="Arial" w:cs="Arial"/>
                <w:color w:val="000000"/>
                <w:sz w:val="24"/>
              </w:rPr>
              <w:t>Kémia könyvedben keresd meg és olvasd el az oldhatóságra, oldatok összetételére vonatkozó fejezetet!</w:t>
            </w:r>
          </w:p>
          <w:p w14:paraId="637805D2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463F29E8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0B0FE3B8" w14:textId="77777777" w:rsidR="00445A32" w:rsidRPr="00445DFD" w:rsidRDefault="00445A32" w:rsidP="069D2BB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bCs/>
          <w:color w:val="000000"/>
          <w:sz w:val="24"/>
          <w:lang w:eastAsia="hu-HU"/>
        </w:rPr>
      </w:pPr>
      <w:r w:rsidRPr="00445DFD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Feladat:</w:t>
      </w:r>
    </w:p>
    <w:p w14:paraId="013DF5E0" w14:textId="77777777" w:rsidR="00535021" w:rsidRDefault="00535021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>
        <w:rPr>
          <w:rFonts w:ascii="Arial" w:eastAsia="Times New Roman" w:hAnsi="Arial" w:cs="Arial"/>
          <w:color w:val="000000"/>
          <w:sz w:val="24"/>
          <w:lang w:eastAsia="hu-HU"/>
        </w:rPr>
        <w:t>Keress az Interneten egy por alakú és egy oldat formájában forgalmazott, hígítandó fertőtlenítőszert!</w:t>
      </w:r>
    </w:p>
    <w:p w14:paraId="6FAD3C11" w14:textId="77777777" w:rsidR="00535021" w:rsidRDefault="00535021" w:rsidP="007D51A4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>
        <w:rPr>
          <w:rFonts w:ascii="Arial" w:eastAsia="Times New Roman" w:hAnsi="Arial" w:cs="Arial"/>
          <w:color w:val="000000"/>
          <w:sz w:val="24"/>
          <w:lang w:eastAsia="hu-HU"/>
        </w:rPr>
        <w:t>Olvasd el a használati utasításukat!</w:t>
      </w:r>
    </w:p>
    <w:p w14:paraId="727033CF" w14:textId="77777777" w:rsidR="00445A32" w:rsidRPr="00535021" w:rsidRDefault="00445A32" w:rsidP="007D51A4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Hogyan készítenél 5 liter 2 térfogatszázalékos fertőtlenítő oldatot</w:t>
      </w:r>
      <w:r w:rsid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 a folyékony fertőtlenítőszerből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?</w:t>
      </w:r>
    </w:p>
    <w:p w14:paraId="3F942E27" w14:textId="75E4CEE8" w:rsidR="00445A32" w:rsidRPr="00535021" w:rsidRDefault="00445A32" w:rsidP="33EF9A50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Hogyan kell készíteni 5 liter 2 tömegszázalékos oldatot</w:t>
      </w:r>
      <w:r w:rsidR="69EB5884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="00535021"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a por alakú fertőtlenítőszerből</w:t>
      </w:r>
      <w:r w:rsidRPr="33EF9A50">
        <w:rPr>
          <w:rFonts w:ascii="Arial" w:eastAsia="Times New Roman" w:hAnsi="Arial" w:cs="Arial"/>
          <w:color w:val="000000" w:themeColor="text2"/>
          <w:sz w:val="24"/>
          <w:lang w:eastAsia="hu-HU"/>
        </w:rPr>
        <w:t>?</w:t>
      </w:r>
    </w:p>
    <w:p w14:paraId="3B7B4B86" w14:textId="16BD7E15" w:rsidR="00BD029B" w:rsidRDefault="00BD029B">
      <w:pPr>
        <w:rPr>
          <w:rFonts w:ascii="Arial" w:eastAsia="Times New Roman" w:hAnsi="Arial" w:cs="Arial"/>
          <w:color w:val="000000"/>
          <w:sz w:val="24"/>
          <w:lang w:eastAsia="hu-HU"/>
        </w:rPr>
      </w:pPr>
      <w:r>
        <w:rPr>
          <w:rFonts w:ascii="Arial" w:eastAsia="Times New Roman" w:hAnsi="Arial" w:cs="Arial"/>
          <w:color w:val="000000"/>
          <w:sz w:val="24"/>
          <w:lang w:eastAsia="hu-HU"/>
        </w:rPr>
        <w:br w:type="page"/>
      </w:r>
    </w:p>
    <w:p w14:paraId="7E9A9B95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C2D3823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5. Higiénés kézfertőtlenítés</w:t>
      </w:r>
    </w:p>
    <w:p w14:paraId="3A0FF5F2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AE0036D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Betegzóna: A betegzónába tartozik az adott beteg és az őt körülvevő élettelen környezet, amelyekkel az egészségügyi dolgozó a beteg ellátása közben kapcsolatba kerül.</w:t>
      </w:r>
    </w:p>
    <w:p w14:paraId="6CD73810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betegellátási pont: az a hely, ahol egyidejűleg van jelen a beteg és az egészségügyi dolgozó a betegellátás során. Ez a betegzónán belül van, a kézfertőtlenítőnek ezen belül kell elérhetőnek lennie.</w:t>
      </w:r>
    </w:p>
    <w:p w14:paraId="5630AD66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0FD962A5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kézhigiéné 5 momentuma:</w:t>
      </w:r>
    </w:p>
    <w:p w14:paraId="034A02C7" w14:textId="77777777" w:rsidR="00445A32" w:rsidRPr="00535021" w:rsidRDefault="00445A32" w:rsidP="007D51A4">
      <w:pPr>
        <w:numPr>
          <w:ilvl w:val="3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beteg érintése előtt</w:t>
      </w:r>
    </w:p>
    <w:p w14:paraId="61E60DFA" w14:textId="77777777" w:rsidR="00445A32" w:rsidRPr="00535021" w:rsidRDefault="00445A32" w:rsidP="007D51A4">
      <w:pPr>
        <w:numPr>
          <w:ilvl w:val="3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aszeptikus kezelés előtt</w:t>
      </w:r>
    </w:p>
    <w:p w14:paraId="7B2E2751" w14:textId="77777777" w:rsidR="00445A32" w:rsidRPr="00535021" w:rsidRDefault="00445A32" w:rsidP="007D51A4">
      <w:pPr>
        <w:numPr>
          <w:ilvl w:val="3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váladékkal történt érintkezés után</w:t>
      </w:r>
    </w:p>
    <w:p w14:paraId="29BA21EC" w14:textId="77777777" w:rsidR="00445A32" w:rsidRPr="00535021" w:rsidRDefault="00445A32" w:rsidP="007D51A4">
      <w:pPr>
        <w:numPr>
          <w:ilvl w:val="3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beteg érintését követően</w:t>
      </w:r>
    </w:p>
    <w:p w14:paraId="160727E5" w14:textId="77777777" w:rsidR="00445A32" w:rsidRPr="00535021" w:rsidRDefault="00445A32" w:rsidP="007D51A4">
      <w:pPr>
        <w:numPr>
          <w:ilvl w:val="3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beteg környezetével történő érintkezés során</w:t>
      </w:r>
    </w:p>
    <w:p w14:paraId="61829076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5262D89" w14:textId="5AD45325" w:rsidR="00445A32" w:rsidRPr="00535021" w:rsidRDefault="00445A32" w:rsidP="069D2BB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A higiénés kézfertőtlenítés célja a kéz bőrfelületén lévő átmeneti (tranziens) </w:t>
      </w:r>
      <w:proofErr w:type="spellStart"/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mikroflóra</w:t>
      </w:r>
      <w:proofErr w:type="spellEnd"/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elpusztítása, inaktiválása.</w:t>
      </w:r>
    </w:p>
    <w:p w14:paraId="2BA226A1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B97EE9B" w14:textId="77777777" w:rsidR="00445A32" w:rsidRPr="00535021" w:rsidRDefault="00445A32" w:rsidP="007D51A4">
      <w:pPr>
        <w:numPr>
          <w:ilvl w:val="2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425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Kézfertőtlenítés alkoholos kézfertőtlenítő szerrel</w:t>
      </w:r>
    </w:p>
    <w:p w14:paraId="0C5C9F9A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Akkor alkalmazzuk, amikor a kézen nincs látható szennyeződés. </w:t>
      </w:r>
    </w:p>
    <w:p w14:paraId="79DE3B60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Az adagolóból készítményt juttatunk az egyik tenyérbe, majd bedörzsöljük a kéz bőrébe száradásig (kb. 30 másodperc). Ez alatt a kezeket nem érheti víz!</w:t>
      </w:r>
    </w:p>
    <w:p w14:paraId="17AD93B2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720C101" w14:textId="77777777" w:rsidR="00445A32" w:rsidRPr="00535021" w:rsidRDefault="00445A32" w:rsidP="007D51A4">
      <w:pPr>
        <w:numPr>
          <w:ilvl w:val="2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425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Egyfázisú kézfertőtlenítés:</w:t>
      </w: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 Az alkalmazott fertőtlenítő hatású szappan egy fázisban tisztít és fertőtlenít is. Akkor alkalmazzuk, amikor a kézen látható szennyeződés van.</w:t>
      </w:r>
    </w:p>
    <w:p w14:paraId="0DE4B5B7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6B2E0F58" w14:textId="77777777" w:rsidR="00445A32" w:rsidRPr="00535021" w:rsidRDefault="00445A32" w:rsidP="007D51A4">
      <w:pPr>
        <w:numPr>
          <w:ilvl w:val="2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425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Kétfázisú kézfertőtlenítés: </w:t>
      </w:r>
    </w:p>
    <w:p w14:paraId="00B630BB" w14:textId="77777777" w:rsidR="00445A32" w:rsidRPr="00535021" w:rsidRDefault="00445A32" w:rsidP="007D51A4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fázis: kézfertőtlenítő szer használata – közben a kezeket nem érheti víz (kb. 30 másodperc)</w:t>
      </w:r>
    </w:p>
    <w:p w14:paraId="35D23D9E" w14:textId="77777777" w:rsidR="00445A32" w:rsidRPr="00535021" w:rsidRDefault="00445A32" w:rsidP="007D51A4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fázis: kézmosás folyékony szappannal</w:t>
      </w:r>
    </w:p>
    <w:p w14:paraId="66204FF1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5D9ED8A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Tekintsd meg az alábbi videót a kézfertőtlenítéssel kapcsolatban!</w:t>
      </w:r>
    </w:p>
    <w:p w14:paraId="2DBF0D7D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tbl>
      <w:tblPr>
        <w:tblStyle w:val="Rcsostblzat1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286"/>
      </w:tblGrid>
      <w:tr w:rsidR="00445A32" w:rsidRPr="00535021" w14:paraId="038DA090" w14:textId="77777777" w:rsidTr="00445A32">
        <w:tc>
          <w:tcPr>
            <w:tcW w:w="9212" w:type="dxa"/>
            <w:shd w:val="clear" w:color="auto" w:fill="FBD4B4"/>
          </w:tcPr>
          <w:p w14:paraId="6B62F1B3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7A2BAFF6" w14:textId="77777777" w:rsidR="00445A32" w:rsidRDefault="00445DFD" w:rsidP="007D51A4">
            <w:pPr>
              <w:spacing w:line="276" w:lineRule="auto"/>
              <w:jc w:val="both"/>
              <w:rPr>
                <w:rFonts w:ascii="Arial" w:hAnsi="Arial" w:cs="Arial"/>
                <w:bCs/>
                <w:color w:val="0000FF"/>
                <w:sz w:val="24"/>
                <w:u w:val="single"/>
              </w:rPr>
            </w:pPr>
            <w:hyperlink r:id="rId13" w:history="1">
              <w:r w:rsidR="00445A32" w:rsidRPr="00535021">
                <w:rPr>
                  <w:rFonts w:ascii="Arial" w:hAnsi="Arial" w:cs="Arial"/>
                  <w:bCs/>
                  <w:color w:val="0000FF"/>
                  <w:sz w:val="24"/>
                  <w:u w:val="single"/>
                </w:rPr>
                <w:t>https://www.youtube.com/watch?v=ShBBVlhm2ig&amp;list=PL7IYLJjqeyPkC0MfnGo7CaI3N_zf--2wm&amp;index=2</w:t>
              </w:r>
            </w:hyperlink>
          </w:p>
          <w:p w14:paraId="02F2C34E" w14:textId="77777777" w:rsidR="007D51A4" w:rsidRPr="00535021" w:rsidRDefault="007D51A4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680A4E5D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60EEAB5B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 xml:space="preserve">Feladat: </w:t>
      </w:r>
    </w:p>
    <w:p w14:paraId="776BBA79" w14:textId="77777777" w:rsidR="00445A32" w:rsidRPr="00535021" w:rsidRDefault="00445A32" w:rsidP="007D51A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Figyeld meg a kézfertőtlenítés menetét!</w:t>
      </w:r>
    </w:p>
    <w:p w14:paraId="193108E9" w14:textId="77777777" w:rsidR="00445A32" w:rsidRPr="00535021" w:rsidRDefault="00445A32" w:rsidP="007D51A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Készíts folyamatábrát a kézfertőtlenítés lépéseiből!</w:t>
      </w:r>
    </w:p>
    <w:p w14:paraId="5CB90BC5" w14:textId="77777777" w:rsidR="00445A32" w:rsidRPr="00535021" w:rsidRDefault="00445A32" w:rsidP="007D51A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Próbáld ki a mozdulatokat!</w:t>
      </w:r>
    </w:p>
    <w:p w14:paraId="19219836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296FEF7D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2D7A337C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II. Steril anyagok kezelése, tárolása</w:t>
      </w:r>
    </w:p>
    <w:p w14:paraId="7194DBDC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tbl>
      <w:tblPr>
        <w:tblStyle w:val="Rcsostblzat1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060"/>
      </w:tblGrid>
      <w:tr w:rsidR="00445A32" w:rsidRPr="00535021" w14:paraId="7FFD1DC1" w14:textId="77777777" w:rsidTr="003B02AC">
        <w:tc>
          <w:tcPr>
            <w:tcW w:w="9060" w:type="dxa"/>
            <w:shd w:val="clear" w:color="auto" w:fill="FBD4B4"/>
          </w:tcPr>
          <w:p w14:paraId="769D0D3C" w14:textId="77777777" w:rsidR="00FF5E94" w:rsidRPr="00535021" w:rsidRDefault="00FF5E94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1D6CB1C6" w14:textId="77777777" w:rsidR="00445A32" w:rsidRPr="007D51A4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7D51A4">
              <w:rPr>
                <w:rFonts w:ascii="Arial" w:hAnsi="Arial" w:cs="Arial"/>
                <w:color w:val="000000"/>
                <w:sz w:val="24"/>
              </w:rPr>
              <w:t>Milyen munkamódszerekkel, munkafolyamatokkal, magatartásformákkal tudjuk távoltartani a beteg szervezetétől a kórokozókat?</w:t>
            </w:r>
          </w:p>
          <w:p w14:paraId="54CD245A" w14:textId="77777777" w:rsidR="007D51A4" w:rsidRDefault="007D51A4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7C2A89EC" w14:textId="77777777" w:rsidR="00FF5E94" w:rsidRPr="007D51A4" w:rsidRDefault="00FF5E94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7D51A4">
              <w:rPr>
                <w:rFonts w:ascii="Arial" w:hAnsi="Arial" w:cs="Arial"/>
                <w:color w:val="000000"/>
                <w:sz w:val="24"/>
              </w:rPr>
              <w:t>M</w:t>
            </w:r>
            <w:r w:rsidR="00284020" w:rsidRPr="007D51A4">
              <w:rPr>
                <w:rFonts w:ascii="Arial" w:hAnsi="Arial" w:cs="Arial"/>
                <w:color w:val="000000"/>
                <w:sz w:val="24"/>
              </w:rPr>
              <w:t>i a különbség a fertőtlenített és a steril eszköz</w:t>
            </w:r>
            <w:r w:rsidRPr="007D51A4">
              <w:rPr>
                <w:rFonts w:ascii="Arial" w:hAnsi="Arial" w:cs="Arial"/>
                <w:color w:val="000000"/>
                <w:sz w:val="24"/>
              </w:rPr>
              <w:t xml:space="preserve"> között?</w:t>
            </w:r>
          </w:p>
          <w:p w14:paraId="1231BE67" w14:textId="77777777" w:rsidR="00445A32" w:rsidRPr="00535021" w:rsidRDefault="00445A32" w:rsidP="007D51A4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36FEB5B0" w14:textId="77777777" w:rsidR="003B02AC" w:rsidRPr="00535021" w:rsidRDefault="003B02AC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6A229543" w14:textId="77777777" w:rsidR="003B02AC" w:rsidRPr="00535021" w:rsidRDefault="003B02AC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Az egészségügyi tevékenységek során keletkező fertőzések megelőzésének fontos feladatai közé tartozik a steril eszközök szabályos tárolása, szakszerű kezelése, használata is.</w:t>
      </w:r>
    </w:p>
    <w:p w14:paraId="571C2156" w14:textId="77777777" w:rsidR="00445A32" w:rsidRPr="00535021" w:rsidRDefault="00445A32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Fontos szabályok a steril anyagok kezelésével kapcsolatban:</w:t>
      </w:r>
    </w:p>
    <w:p w14:paraId="2099416B" w14:textId="77777777" w:rsidR="00445A32" w:rsidRPr="00535021" w:rsidRDefault="00445A32" w:rsidP="007D51A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steril anyagokat csak az eredeti csomagolásban lehet tárolni, amelyben sterilizálásra kerültek.</w:t>
      </w:r>
    </w:p>
    <w:p w14:paraId="0814800B" w14:textId="77777777" w:rsidR="00445A32" w:rsidRPr="00535021" w:rsidRDefault="00445A32" w:rsidP="007D51A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steril eszközöket tartalmazó csomagokat közvetlenül a felhasználás előtt lehet kibontani.</w:t>
      </w:r>
    </w:p>
    <w:p w14:paraId="205EB7A0" w14:textId="77777777" w:rsidR="00445A32" w:rsidRPr="00535021" w:rsidRDefault="00445A32" w:rsidP="007D51A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felbontott csomag tartalma tovább már nem tekinthető sterilnek.</w:t>
      </w:r>
    </w:p>
    <w:p w14:paraId="168736B3" w14:textId="77777777" w:rsidR="00445A32" w:rsidRPr="00535021" w:rsidRDefault="00445A32" w:rsidP="007D51A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color w:val="000000"/>
          <w:sz w:val="24"/>
          <w:lang w:eastAsia="hu-HU"/>
        </w:rPr>
        <w:t>A steril csomagból kivett eszköz alkoholban tárolása tilos.</w:t>
      </w:r>
    </w:p>
    <w:p w14:paraId="3F7CEED8" w14:textId="77777777" w:rsidR="00445A32" w:rsidRPr="00535021" w:rsidRDefault="00445A32" w:rsidP="069D2BB6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Theme="minorHAnsi" w:eastAsiaTheme="minorEastAsia" w:hAnsiTheme="minorHAnsi" w:cstheme="minorBidi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A steril anyagokat műszer-, vagy gyógyszertároló szekrényben, faliszekrényben, sterilanyag raktárban, biztonságosan záródó konténerben lehet tárolni.</w:t>
      </w:r>
    </w:p>
    <w:p w14:paraId="77A37455" w14:textId="34828A0F" w:rsidR="00445A32" w:rsidRPr="00535021" w:rsidRDefault="00445A32" w:rsidP="069D2BB6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Theme="minorHAnsi" w:eastAsiaTheme="minorEastAsia" w:hAnsiTheme="minorHAnsi" w:cstheme="minorBidi"/>
          <w:color w:val="000000"/>
          <w:sz w:val="24"/>
          <w:lang w:eastAsia="hu-HU"/>
        </w:rPr>
      </w:pPr>
      <w:r w:rsidRPr="00445DFD">
        <w:rPr>
          <w:rFonts w:ascii="Arial" w:eastAsiaTheme="minorEastAsia" w:hAnsi="Arial" w:cs="Arial"/>
          <w:color w:val="000000" w:themeColor="text2"/>
          <w:sz w:val="24"/>
          <w:lang w:eastAsia="hu-HU"/>
        </w:rPr>
        <w:t>A steril csomagok tárolásánál alkalmazni kell a FIFO</w:t>
      </w:r>
      <w:r w:rsidR="725485A5" w:rsidRPr="00445DFD">
        <w:rPr>
          <w:rFonts w:ascii="Arial" w:eastAsiaTheme="minorEastAsia" w:hAnsi="Arial" w:cs="Arial"/>
          <w:color w:val="000000" w:themeColor="text2"/>
          <w:sz w:val="24"/>
          <w:lang w:eastAsia="hu-HU"/>
        </w:rPr>
        <w:t xml:space="preserve"> (</w:t>
      </w:r>
      <w:proofErr w:type="spellStart"/>
      <w:r w:rsidR="725485A5" w:rsidRPr="00445DFD">
        <w:rPr>
          <w:rFonts w:ascii="Arial" w:eastAsiaTheme="minorEastAsia" w:hAnsi="Arial" w:cs="Arial"/>
          <w:color w:val="000000" w:themeColor="text2"/>
          <w:sz w:val="24"/>
          <w:lang w:eastAsia="hu-HU"/>
        </w:rPr>
        <w:t>First</w:t>
      </w:r>
      <w:proofErr w:type="spellEnd"/>
      <w:r w:rsidR="725485A5" w:rsidRPr="00445DFD">
        <w:rPr>
          <w:rFonts w:ascii="Arial" w:eastAsiaTheme="minorEastAsia" w:hAnsi="Arial" w:cs="Arial"/>
          <w:color w:val="000000" w:themeColor="text2"/>
          <w:sz w:val="24"/>
          <w:lang w:eastAsia="hu-HU"/>
        </w:rPr>
        <w:t xml:space="preserve"> in - </w:t>
      </w:r>
      <w:proofErr w:type="spellStart"/>
      <w:r w:rsidR="725485A5" w:rsidRPr="00445DFD">
        <w:rPr>
          <w:rFonts w:ascii="Arial" w:eastAsiaTheme="minorEastAsia" w:hAnsi="Arial" w:cs="Arial"/>
          <w:color w:val="000000" w:themeColor="text2"/>
          <w:sz w:val="24"/>
          <w:lang w:eastAsia="hu-HU"/>
        </w:rPr>
        <w:t>First</w:t>
      </w:r>
      <w:proofErr w:type="spellEnd"/>
      <w:r w:rsidR="725485A5" w:rsidRPr="00445DFD">
        <w:rPr>
          <w:rFonts w:ascii="Arial" w:eastAsiaTheme="minorEastAsia" w:hAnsi="Arial" w:cs="Arial"/>
          <w:color w:val="000000" w:themeColor="text2"/>
          <w:sz w:val="24"/>
          <w:lang w:eastAsia="hu-HU"/>
        </w:rPr>
        <w:t xml:space="preserve"> out)</w:t>
      </w:r>
      <w:r w:rsidRPr="00445DFD">
        <w:rPr>
          <w:rFonts w:ascii="Arial" w:eastAsiaTheme="minorEastAsia" w:hAnsi="Arial" w:cs="Arial"/>
          <w:color w:val="000000" w:themeColor="text2"/>
          <w:sz w:val="24"/>
          <w:lang w:eastAsia="hu-HU"/>
        </w:rPr>
        <w:t xml:space="preserve"> e</w:t>
      </w: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lvet.</w:t>
      </w:r>
    </w:p>
    <w:p w14:paraId="271A0E0B" w14:textId="296D8CAA" w:rsidR="00445A32" w:rsidRPr="00535021" w:rsidRDefault="00445A32" w:rsidP="069D2BB6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A steril anyagok épületek közötti szállítása során a steril csomagokat védőcsomagolásban, vagy erre szolgáló konténerben kell </w:t>
      </w:r>
      <w:r w:rsidR="1CE8CFAD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el</w:t>
      </w: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szállítani. Épületen belüli szállítás során elég tiszta textiliával lefedni a steril csomagot.</w:t>
      </w:r>
    </w:p>
    <w:p w14:paraId="34FF1C98" w14:textId="077712C6" w:rsidR="00F61973" w:rsidRDefault="00F61973" w:rsidP="007D51A4">
      <w:pPr>
        <w:pBdr>
          <w:top w:val="nil"/>
          <w:left w:val="nil"/>
          <w:bottom w:val="nil"/>
          <w:right w:val="nil"/>
          <w:between w:val="nil"/>
        </w:pBdr>
        <w:tabs>
          <w:tab w:val="left" w:pos="1425"/>
        </w:tabs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E17FBE9" w14:textId="77777777" w:rsidR="00510447" w:rsidRPr="00535021" w:rsidRDefault="00510447" w:rsidP="007D51A4">
      <w:pPr>
        <w:pBdr>
          <w:top w:val="nil"/>
          <w:left w:val="nil"/>
          <w:bottom w:val="nil"/>
          <w:right w:val="nil"/>
          <w:between w:val="nil"/>
        </w:pBdr>
        <w:tabs>
          <w:tab w:val="left" w:pos="1425"/>
        </w:tabs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62D2614B" w14:textId="77777777" w:rsidR="00445A32" w:rsidRPr="00535021" w:rsidRDefault="003D76A9" w:rsidP="007D51A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Felhasznált források</w:t>
      </w:r>
      <w:r w:rsidR="00445A32" w:rsidRPr="00535021">
        <w:rPr>
          <w:rFonts w:ascii="Arial" w:eastAsia="Times New Roman" w:hAnsi="Arial" w:cs="Arial"/>
          <w:b/>
          <w:color w:val="000000"/>
          <w:sz w:val="24"/>
          <w:lang w:eastAsia="hu-HU"/>
        </w:rPr>
        <w:t>:</w:t>
      </w:r>
    </w:p>
    <w:p w14:paraId="4E2B8104" w14:textId="546BBA70" w:rsidR="003D76A9" w:rsidRPr="00535021" w:rsidRDefault="003D76A9" w:rsidP="069D2BB6">
      <w:pPr>
        <w:pStyle w:val="ListParagraph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Bokor Nándor (2009): Általános ápolástan és gondozástan, Medicina Könyvkiadó Zrt., Budapest, 159-170. oldal</w:t>
      </w:r>
    </w:p>
    <w:p w14:paraId="419BC11C" w14:textId="43DC2F95" w:rsidR="003D76A9" w:rsidRPr="00535021" w:rsidRDefault="003D76A9" w:rsidP="069D2BB6">
      <w:pPr>
        <w:pStyle w:val="ListParagraph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Haris Éva-</w:t>
      </w:r>
      <w:proofErr w:type="spellStart"/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Matlákné</w:t>
      </w:r>
      <w:proofErr w:type="spellEnd"/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Csizmadia Györgyi-Szabados Tímea (2017): Ápolási beavatkozások, Műszaki Könyvkiadó, Budapest, 48-51. oldal</w:t>
      </w:r>
    </w:p>
    <w:p w14:paraId="530DB936" w14:textId="711A393F" w:rsidR="00445A32" w:rsidRPr="00535021" w:rsidRDefault="00445A32" w:rsidP="069D2BB6">
      <w:pPr>
        <w:pStyle w:val="ListParagraph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Molnár Kornélia</w:t>
      </w:r>
      <w:r w:rsidR="003D76A9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(2012): Járványtan, Medicina Kiadó, Budapest, </w:t>
      </w:r>
      <w:r w:rsidR="009B6C59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61-75., </w:t>
      </w:r>
      <w:r w:rsidR="003D76A9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87. oldal</w:t>
      </w:r>
    </w:p>
    <w:p w14:paraId="0AFD588E" w14:textId="16132917" w:rsidR="00445A32" w:rsidRPr="00535021" w:rsidRDefault="00445A32" w:rsidP="069D2BB6">
      <w:pPr>
        <w:pStyle w:val="ListParagraph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Molnár Kornélia</w:t>
      </w:r>
      <w:r w:rsidR="009B6C59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(2011)</w:t>
      </w:r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: </w:t>
      </w:r>
      <w:proofErr w:type="spellStart"/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>Nosocomiális</w:t>
      </w:r>
      <w:proofErr w:type="spellEnd"/>
      <w:r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fertőzések</w:t>
      </w:r>
      <w:r w:rsidR="009B6C59" w:rsidRPr="069D2BB6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megelőzése – infekciókontroll Medicina Kiadó, Budapest, 226. oldal</w:t>
      </w:r>
    </w:p>
    <w:p w14:paraId="62D31037" w14:textId="320D3FEE" w:rsidR="003D76A9" w:rsidRPr="00535021" w:rsidRDefault="003D76A9" w:rsidP="069D2BB6">
      <w:pPr>
        <w:pStyle w:val="ListParagraph"/>
        <w:numPr>
          <w:ilvl w:val="0"/>
          <w:numId w:val="20"/>
        </w:numPr>
        <w:jc w:val="both"/>
        <w:rPr>
          <w:rFonts w:ascii="Arial" w:eastAsia="Times New Roman" w:hAnsi="Arial" w:cs="Arial"/>
          <w:sz w:val="24"/>
          <w:lang w:eastAsia="hu-HU"/>
        </w:rPr>
      </w:pPr>
      <w:r w:rsidRPr="069D2BB6">
        <w:rPr>
          <w:rFonts w:ascii="Arial" w:eastAsia="Times New Roman" w:hAnsi="Arial" w:cs="Arial"/>
          <w:sz w:val="24"/>
          <w:lang w:eastAsia="hu-HU"/>
        </w:rPr>
        <w:t>Dr. Pápai Tibor (2017): Kézfertőtlenítés</w:t>
      </w:r>
      <w:r w:rsidR="42CE5D37" w:rsidRPr="069D2BB6">
        <w:rPr>
          <w:rFonts w:ascii="Arial" w:eastAsia="Times New Roman" w:hAnsi="Arial" w:cs="Arial"/>
          <w:sz w:val="24"/>
          <w:lang w:eastAsia="hu-HU"/>
        </w:rPr>
        <w:t>,</w:t>
      </w:r>
      <w:r w:rsidRPr="069D2BB6">
        <w:rPr>
          <w:rFonts w:ascii="Arial" w:eastAsia="Times New Roman" w:hAnsi="Arial" w:cs="Arial"/>
          <w:sz w:val="24"/>
          <w:lang w:eastAsia="hu-HU"/>
        </w:rPr>
        <w:t xml:space="preserve"> </w:t>
      </w:r>
      <w:proofErr w:type="spellStart"/>
      <w:r w:rsidRPr="069D2BB6">
        <w:rPr>
          <w:rFonts w:ascii="Arial" w:eastAsia="Times New Roman" w:hAnsi="Arial" w:cs="Arial"/>
          <w:sz w:val="24"/>
          <w:lang w:eastAsia="hu-HU"/>
        </w:rPr>
        <w:t>Medukáció</w:t>
      </w:r>
      <w:proofErr w:type="spellEnd"/>
      <w:r w:rsidR="5B4A4103" w:rsidRPr="069D2BB6">
        <w:rPr>
          <w:rFonts w:ascii="Arial" w:eastAsia="Times New Roman" w:hAnsi="Arial" w:cs="Arial"/>
          <w:sz w:val="24"/>
          <w:lang w:eastAsia="hu-HU"/>
        </w:rPr>
        <w:t xml:space="preserve">, </w:t>
      </w:r>
      <w:r w:rsidR="6560CD22" w:rsidRPr="069D2BB6">
        <w:rPr>
          <w:rFonts w:ascii="Arial" w:eastAsia="Times New Roman" w:hAnsi="Arial" w:cs="Arial"/>
          <w:sz w:val="24"/>
          <w:lang w:eastAsia="hu-HU"/>
        </w:rPr>
        <w:t xml:space="preserve">Utolsó </w:t>
      </w:r>
      <w:r w:rsidR="467E200A" w:rsidRPr="069D2BB6">
        <w:rPr>
          <w:rFonts w:ascii="Arial" w:eastAsia="Times New Roman" w:hAnsi="Arial" w:cs="Arial"/>
          <w:sz w:val="24"/>
          <w:lang w:eastAsia="hu-HU"/>
        </w:rPr>
        <w:t>m</w:t>
      </w:r>
      <w:r w:rsidRPr="069D2BB6">
        <w:rPr>
          <w:rFonts w:ascii="Arial" w:eastAsia="Times New Roman" w:hAnsi="Arial" w:cs="Arial"/>
          <w:sz w:val="24"/>
          <w:lang w:eastAsia="hu-HU"/>
        </w:rPr>
        <w:t xml:space="preserve">egtekintés: 2021.12.28. </w:t>
      </w:r>
      <w:r w:rsidR="229B4063" w:rsidRPr="069D2BB6">
        <w:rPr>
          <w:rFonts w:ascii="Arial" w:eastAsia="Times New Roman" w:hAnsi="Arial" w:cs="Arial"/>
          <w:sz w:val="24"/>
          <w:lang w:eastAsia="hu-HU"/>
        </w:rPr>
        <w:t xml:space="preserve">Megtekintés helye: </w:t>
      </w:r>
      <w:hyperlink r:id="rId14" w:history="1">
        <w:r w:rsidR="00445DFD" w:rsidRPr="00D94C69">
          <w:rPr>
            <w:rStyle w:val="Hyperlink"/>
            <w:rFonts w:ascii="Arial" w:eastAsia="Times New Roman" w:hAnsi="Arial" w:cs="Arial"/>
            <w:sz w:val="24"/>
            <w:lang w:eastAsia="hu-HU"/>
          </w:rPr>
          <w:t>https://www.youtube.com/watch?v=ShBBVlhm2ig&amp;list=PL7IYLJjqeyPkC0MfnGo7CaI3N_zf--2wm&amp;index=2</w:t>
        </w:r>
      </w:hyperlink>
      <w:r w:rsidR="00445DFD">
        <w:rPr>
          <w:rFonts w:ascii="Arial" w:eastAsia="Times New Roman" w:hAnsi="Arial" w:cs="Arial"/>
          <w:sz w:val="24"/>
          <w:lang w:eastAsia="hu-HU"/>
        </w:rPr>
        <w:t xml:space="preserve"> </w:t>
      </w:r>
    </w:p>
    <w:p w14:paraId="5B08B5D1" w14:textId="77777777" w:rsidR="00CD2B5F" w:rsidRPr="00277B66" w:rsidRDefault="00CD2B5F" w:rsidP="00445A32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1F511A" w14:textId="77777777" w:rsidR="00BF30A0" w:rsidRDefault="00BF30A0" w:rsidP="00310758">
      <w:r>
        <w:separator/>
      </w:r>
    </w:p>
  </w:endnote>
  <w:endnote w:type="continuationSeparator" w:id="0">
    <w:p w14:paraId="65F9C3DC" w14:textId="77777777" w:rsidR="00BF30A0" w:rsidRDefault="00BF30A0" w:rsidP="00310758">
      <w:r>
        <w:continuationSeparator/>
      </w:r>
    </w:p>
  </w:endnote>
  <w:endnote w:type="continuationNotice" w:id="1">
    <w:p w14:paraId="67F76AC8" w14:textId="77777777" w:rsidR="00402B71" w:rsidRDefault="00402B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Roboto">
    <w:altName w:val="Times New Roman"/>
    <w:charset w:val="00"/>
    <w:family w:val="auto"/>
    <w:pitch w:val="default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556354529"/>
      <w:docPartObj>
        <w:docPartGallery w:val="Page Numbers (Bottom of Page)"/>
        <w:docPartUnique/>
      </w:docPartObj>
    </w:sdtPr>
    <w:sdtContent>
      <w:p w14:paraId="1C36B14E" w14:textId="77777777" w:rsidR="00637276" w:rsidRDefault="000F21F0" w:rsidP="00445DFD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 w:rsidR="00637276"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023141B" w14:textId="77777777" w:rsidR="00637276" w:rsidRDefault="00637276" w:rsidP="00637276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1352341086"/>
      <w:docPartObj>
        <w:docPartGallery w:val="Page Numbers (Bottom of Page)"/>
        <w:docPartUnique/>
      </w:docPartObj>
    </w:sdtPr>
    <w:sdtContent>
      <w:p w14:paraId="4F2BFEFC" w14:textId="77777777" w:rsidR="00637276" w:rsidRDefault="000F21F0" w:rsidP="00435CD7">
        <w:pPr>
          <w:pStyle w:val="Footer"/>
          <w:framePr w:wrap="none" w:vAnchor="text" w:hAnchor="page" w:x="1340" w:y="1000"/>
          <w:rPr>
            <w:rStyle w:val="PageNumber"/>
          </w:rPr>
        </w:pPr>
        <w:r>
          <w:rPr>
            <w:rStyle w:val="PageNumber"/>
          </w:rPr>
          <w:fldChar w:fldCharType="begin"/>
        </w:r>
        <w:r w:rsidR="00637276"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037BA7">
          <w:rPr>
            <w:rStyle w:val="PageNumber"/>
            <w:noProof/>
          </w:rPr>
          <w:t>8</w:t>
        </w:r>
        <w:r>
          <w:rPr>
            <w:rStyle w:val="PageNumber"/>
          </w:rPr>
          <w:fldChar w:fldCharType="end"/>
        </w:r>
      </w:p>
    </w:sdtContent>
  </w:sdt>
  <w:p w14:paraId="6F6EA88B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16DEB4AB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6B3174E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AD9C6F4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CC0DFEF" w14:textId="77777777" w:rsidR="00310758" w:rsidRDefault="00445DFD" w:rsidP="00637276">
    <w:pPr>
      <w:pStyle w:val="Footer"/>
      <w:ind w:firstLine="360"/>
      <w:jc w:val="center"/>
    </w:pPr>
    <w:r>
      <w:rPr>
        <w:noProof/>
        <w:lang w:eastAsia="hu-HU"/>
      </w:rPr>
      <w:pict w14:anchorId="05325D95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097" type="#_x0000_t202" style="position:absolute;left:0;text-align:left;margin-left:415.95pt;margin-top:587.8pt;width:58.65pt;height:16.4pt;rotation:-90;z-index:-251658234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539A81B4" w14:textId="77777777" w:rsidR="00677F87" w:rsidRPr="00014212" w:rsidRDefault="00677F87" w:rsidP="00677F87">
                <w:pPr>
                  <w:pStyle w:val="Footer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3CCE1519" w:rsidRPr="00023C5E">
        <w:rPr>
          <w:rStyle w:val="Hyperlink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5EF6D09" wp14:editId="07777777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CCE151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5818779C" wp14:editId="07777777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3CCE1519" w:rsidRPr="00E44E6F">
        <w:rPr>
          <w:rStyle w:val="Hyperlink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13F47793" wp14:editId="07777777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467C3C" w14:textId="77777777" w:rsidR="001B288E" w:rsidRPr="006E3E00" w:rsidRDefault="001B288E" w:rsidP="001B288E">
    <w:pPr>
      <w:pStyle w:val="Header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B1EA2EB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664355AD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6BD9F5E0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3080B48A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34B5C9C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1A965116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4C1C68" w14:textId="77777777" w:rsidR="00435CD7" w:rsidRDefault="3CCE1519" w:rsidP="001B288E">
    <w:pPr>
      <w:pStyle w:val="Footer"/>
    </w:pPr>
    <w:r w:rsidRPr="3CCE151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3" behindDoc="0" locked="0" layoutInCell="1" allowOverlap="1" wp14:anchorId="01AA25D8" wp14:editId="07777777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3B1409" w14:textId="77777777" w:rsidR="00BF30A0" w:rsidRDefault="00BF30A0" w:rsidP="00310758">
      <w:r>
        <w:separator/>
      </w:r>
    </w:p>
  </w:footnote>
  <w:footnote w:type="continuationSeparator" w:id="0">
    <w:p w14:paraId="562C75D1" w14:textId="77777777" w:rsidR="00BF30A0" w:rsidRDefault="00BF30A0" w:rsidP="00310758">
      <w:r>
        <w:continuationSeparator/>
      </w:r>
    </w:p>
  </w:footnote>
  <w:footnote w:type="continuationNotice" w:id="1">
    <w:p w14:paraId="1C9B4370" w14:textId="77777777" w:rsidR="00402B71" w:rsidRDefault="00402B7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AC70F" w14:textId="77777777" w:rsidR="00310758" w:rsidRDefault="00CA6E35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3948F054" wp14:editId="07777777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2832FF50" wp14:editId="0777777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6B83D5" w14:textId="77777777" w:rsidR="001B288E" w:rsidRDefault="001B288E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4AC6A0D2" wp14:editId="07777777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244" behindDoc="1" locked="1" layoutInCell="1" allowOverlap="1" wp14:anchorId="34711A95" wp14:editId="0777777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6B09F8"/>
    <w:multiLevelType w:val="hybridMultilevel"/>
    <w:tmpl w:val="632C1FDE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31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03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175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247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19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391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463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5357" w:hanging="360"/>
      </w:pPr>
      <w:rPr>
        <w:rFonts w:ascii="Wingdings" w:hAnsi="Wingdings" w:hint="default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BE078D"/>
    <w:multiLevelType w:val="hybridMultilevel"/>
    <w:tmpl w:val="CE94786E"/>
    <w:lvl w:ilvl="0" w:tplc="0CFEEE2E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 w:tplc="F446CDE2">
      <w:start w:val="1"/>
      <w:numFmt w:val="bullet"/>
      <w:lvlText w:val="■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 w:tplc="FAE0E97A">
      <w:start w:val="1"/>
      <w:numFmt w:val="bullet"/>
      <w:lvlText w:val="■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 w:tplc="ACCE00A0">
      <w:start w:val="1"/>
      <w:numFmt w:val="bullet"/>
      <w:lvlText w:val="■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 w:tplc="5484A5EA">
      <w:start w:val="1"/>
      <w:numFmt w:val="bullet"/>
      <w:lvlText w:val="■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 w:tplc="6C7EC0F8">
      <w:start w:val="1"/>
      <w:numFmt w:val="bullet"/>
      <w:lvlText w:val="■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 w:tplc="7EF27464">
      <w:start w:val="1"/>
      <w:numFmt w:val="bullet"/>
      <w:lvlText w:val="■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 w:tplc="B198A966">
      <w:start w:val="1"/>
      <w:numFmt w:val="bullet"/>
      <w:lvlText w:val="■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 w:tplc="40F4398C">
      <w:start w:val="1"/>
      <w:numFmt w:val="bullet"/>
      <w:lvlText w:val="■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2ED4737"/>
    <w:multiLevelType w:val="hybridMultilevel"/>
    <w:tmpl w:val="9DFEA15E"/>
    <w:lvl w:ilvl="0" w:tplc="B964B990">
      <w:start w:val="1"/>
      <w:numFmt w:val="lowerLetter"/>
      <w:lvlText w:val="%1."/>
      <w:lvlJc w:val="left"/>
      <w:pPr>
        <w:ind w:left="720" w:hanging="360"/>
      </w:pPr>
    </w:lvl>
    <w:lvl w:ilvl="1" w:tplc="4DAC52B0">
      <w:start w:val="1"/>
      <w:numFmt w:val="decimal"/>
      <w:lvlText w:val="%2."/>
      <w:lvlJc w:val="left"/>
      <w:pPr>
        <w:ind w:left="1440" w:hanging="360"/>
      </w:pPr>
    </w:lvl>
    <w:lvl w:ilvl="2" w:tplc="8DF0D13C">
      <w:start w:val="1"/>
      <w:numFmt w:val="lowerLetter"/>
      <w:lvlText w:val="%3)"/>
      <w:lvlJc w:val="left"/>
      <w:pPr>
        <w:ind w:left="2160" w:hanging="180"/>
      </w:pPr>
      <w:rPr>
        <w:b/>
      </w:rPr>
    </w:lvl>
    <w:lvl w:ilvl="3" w:tplc="7604EAC8">
      <w:start w:val="1"/>
      <w:numFmt w:val="decimal"/>
      <w:lvlText w:val="%4."/>
      <w:lvlJc w:val="left"/>
      <w:pPr>
        <w:ind w:left="2880" w:hanging="360"/>
      </w:pPr>
    </w:lvl>
    <w:lvl w:ilvl="4" w:tplc="9B802D4C">
      <w:start w:val="1"/>
      <w:numFmt w:val="lowerLetter"/>
      <w:lvlText w:val="%5."/>
      <w:lvlJc w:val="left"/>
      <w:pPr>
        <w:ind w:left="3600" w:hanging="360"/>
      </w:pPr>
    </w:lvl>
    <w:lvl w:ilvl="5" w:tplc="041C20BC">
      <w:start w:val="1"/>
      <w:numFmt w:val="lowerRoman"/>
      <w:lvlText w:val="%6."/>
      <w:lvlJc w:val="right"/>
      <w:pPr>
        <w:ind w:left="4320" w:hanging="180"/>
      </w:pPr>
    </w:lvl>
    <w:lvl w:ilvl="6" w:tplc="2190DBBA">
      <w:start w:val="1"/>
      <w:numFmt w:val="decimal"/>
      <w:lvlText w:val="%7."/>
      <w:lvlJc w:val="left"/>
      <w:pPr>
        <w:ind w:left="5040" w:hanging="360"/>
      </w:pPr>
    </w:lvl>
    <w:lvl w:ilvl="7" w:tplc="FB00E820">
      <w:start w:val="1"/>
      <w:numFmt w:val="lowerLetter"/>
      <w:lvlText w:val="%8."/>
      <w:lvlJc w:val="left"/>
      <w:pPr>
        <w:ind w:left="5760" w:hanging="360"/>
      </w:pPr>
    </w:lvl>
    <w:lvl w:ilvl="8" w:tplc="A34891DC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092D0C"/>
    <w:multiLevelType w:val="hybridMultilevel"/>
    <w:tmpl w:val="BC6890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E92FDC"/>
    <w:multiLevelType w:val="hybridMultilevel"/>
    <w:tmpl w:val="7284CBF8"/>
    <w:lvl w:ilvl="0" w:tplc="8CB8F90C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 w:tplc="EA9616F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9E7EBD76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 w:tplc="D9FC3A32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 w:tplc="008081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F9388E10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 w:tplc="A5320070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 w:tplc="13E2401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18781012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D8F2128"/>
    <w:multiLevelType w:val="multilevel"/>
    <w:tmpl w:val="76AAE20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1E420F90"/>
    <w:multiLevelType w:val="hybridMultilevel"/>
    <w:tmpl w:val="508C5C7E"/>
    <w:lvl w:ilvl="0" w:tplc="ABF43012">
      <w:start w:val="1"/>
      <w:numFmt w:val="decimal"/>
      <w:lvlText w:val="%1."/>
      <w:lvlJc w:val="left"/>
      <w:pPr>
        <w:ind w:left="720" w:hanging="360"/>
      </w:pPr>
    </w:lvl>
    <w:lvl w:ilvl="1" w:tplc="87403D9A">
      <w:start w:val="1"/>
      <w:numFmt w:val="decimal"/>
      <w:lvlText w:val="%2."/>
      <w:lvlJc w:val="left"/>
      <w:pPr>
        <w:ind w:left="1440" w:hanging="360"/>
      </w:pPr>
    </w:lvl>
    <w:lvl w:ilvl="2" w:tplc="C35E98C0">
      <w:start w:val="1"/>
      <w:numFmt w:val="lowerLetter"/>
      <w:lvlText w:val="%3)"/>
      <w:lvlJc w:val="left"/>
      <w:pPr>
        <w:ind w:left="2160" w:hanging="180"/>
      </w:pPr>
      <w:rPr>
        <w:b/>
      </w:rPr>
    </w:lvl>
    <w:lvl w:ilvl="3" w:tplc="6E4A78F6">
      <w:start w:val="1"/>
      <w:numFmt w:val="decimal"/>
      <w:lvlText w:val="%4."/>
      <w:lvlJc w:val="left"/>
      <w:pPr>
        <w:ind w:left="2880" w:hanging="360"/>
      </w:pPr>
    </w:lvl>
    <w:lvl w:ilvl="4" w:tplc="1AFC84C6">
      <w:start w:val="1"/>
      <w:numFmt w:val="lowerLetter"/>
      <w:lvlText w:val="%5."/>
      <w:lvlJc w:val="left"/>
      <w:pPr>
        <w:ind w:left="3600" w:hanging="360"/>
      </w:pPr>
    </w:lvl>
    <w:lvl w:ilvl="5" w:tplc="4488A7A6">
      <w:start w:val="1"/>
      <w:numFmt w:val="lowerRoman"/>
      <w:lvlText w:val="%6."/>
      <w:lvlJc w:val="right"/>
      <w:pPr>
        <w:ind w:left="4320" w:hanging="180"/>
      </w:pPr>
    </w:lvl>
    <w:lvl w:ilvl="6" w:tplc="12E68596">
      <w:start w:val="1"/>
      <w:numFmt w:val="decimal"/>
      <w:lvlText w:val="%7."/>
      <w:lvlJc w:val="left"/>
      <w:pPr>
        <w:ind w:left="5040" w:hanging="360"/>
      </w:pPr>
    </w:lvl>
    <w:lvl w:ilvl="7" w:tplc="3B547F90">
      <w:start w:val="1"/>
      <w:numFmt w:val="lowerLetter"/>
      <w:lvlText w:val="%8."/>
      <w:lvlJc w:val="left"/>
      <w:pPr>
        <w:ind w:left="5760" w:hanging="360"/>
      </w:pPr>
    </w:lvl>
    <w:lvl w:ilvl="8" w:tplc="5EDEFD22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803CD2"/>
    <w:multiLevelType w:val="hybridMultilevel"/>
    <w:tmpl w:val="14882656"/>
    <w:lvl w:ilvl="0" w:tplc="663447BC">
      <w:start w:val="1"/>
      <w:numFmt w:val="decimal"/>
      <w:lvlText w:val="%1."/>
      <w:lvlJc w:val="left"/>
      <w:pPr>
        <w:ind w:left="720" w:hanging="360"/>
      </w:pPr>
    </w:lvl>
    <w:lvl w:ilvl="1" w:tplc="7A1C18E0">
      <w:start w:val="1"/>
      <w:numFmt w:val="lowerLetter"/>
      <w:lvlText w:val="%2."/>
      <w:lvlJc w:val="left"/>
      <w:pPr>
        <w:ind w:left="1440" w:hanging="360"/>
      </w:pPr>
    </w:lvl>
    <w:lvl w:ilvl="2" w:tplc="BDBEAF2E">
      <w:start w:val="1"/>
      <w:numFmt w:val="lowerRoman"/>
      <w:lvlText w:val="%3."/>
      <w:lvlJc w:val="right"/>
      <w:pPr>
        <w:ind w:left="2160" w:hanging="180"/>
      </w:pPr>
    </w:lvl>
    <w:lvl w:ilvl="3" w:tplc="01F459C4">
      <w:start w:val="1"/>
      <w:numFmt w:val="decimal"/>
      <w:lvlText w:val="%4."/>
      <w:lvlJc w:val="left"/>
      <w:pPr>
        <w:ind w:left="2880" w:hanging="360"/>
      </w:pPr>
    </w:lvl>
    <w:lvl w:ilvl="4" w:tplc="27E84966">
      <w:start w:val="1"/>
      <w:numFmt w:val="lowerLetter"/>
      <w:lvlText w:val="%5."/>
      <w:lvlJc w:val="left"/>
      <w:pPr>
        <w:ind w:left="3600" w:hanging="360"/>
      </w:pPr>
    </w:lvl>
    <w:lvl w:ilvl="5" w:tplc="2A7AE4D8">
      <w:start w:val="1"/>
      <w:numFmt w:val="lowerRoman"/>
      <w:lvlText w:val="%6."/>
      <w:lvlJc w:val="right"/>
      <w:pPr>
        <w:ind w:left="4320" w:hanging="180"/>
      </w:pPr>
    </w:lvl>
    <w:lvl w:ilvl="6" w:tplc="ECD0AC5E">
      <w:start w:val="1"/>
      <w:numFmt w:val="decimal"/>
      <w:lvlText w:val="%7."/>
      <w:lvlJc w:val="left"/>
      <w:pPr>
        <w:ind w:left="5040" w:hanging="360"/>
      </w:pPr>
    </w:lvl>
    <w:lvl w:ilvl="7" w:tplc="482C5286">
      <w:start w:val="1"/>
      <w:numFmt w:val="lowerLetter"/>
      <w:lvlText w:val="%8."/>
      <w:lvlJc w:val="left"/>
      <w:pPr>
        <w:ind w:left="5760" w:hanging="360"/>
      </w:pPr>
    </w:lvl>
    <w:lvl w:ilvl="8" w:tplc="6818013A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F70B53"/>
    <w:multiLevelType w:val="hybridMultilevel"/>
    <w:tmpl w:val="302E9940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75D5722"/>
    <w:multiLevelType w:val="hybridMultilevel"/>
    <w:tmpl w:val="FD125C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8F27CB"/>
    <w:multiLevelType w:val="hybridMultilevel"/>
    <w:tmpl w:val="7BDAFB7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B71107"/>
    <w:multiLevelType w:val="hybridMultilevel"/>
    <w:tmpl w:val="D2D85B30"/>
    <w:lvl w:ilvl="0" w:tplc="533A2EF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ACD29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972C0FBA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 w:tplc="A13C287A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 w:tplc="5E26554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1294231A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 w:tplc="15642424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 w:tplc="BD145E4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BB0E84B4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3EF91AE7"/>
    <w:multiLevelType w:val="hybridMultilevel"/>
    <w:tmpl w:val="78EA1EA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D02B28"/>
    <w:multiLevelType w:val="hybridMultilevel"/>
    <w:tmpl w:val="81AC021A"/>
    <w:lvl w:ilvl="0" w:tplc="0BB2208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 w:tplc="1FD48A16">
      <w:start w:val="1"/>
      <w:numFmt w:val="lowerLetter"/>
      <w:lvlText w:val="%2."/>
      <w:lvlJc w:val="left"/>
      <w:pPr>
        <w:ind w:left="1080" w:hanging="360"/>
      </w:pPr>
    </w:lvl>
    <w:lvl w:ilvl="2" w:tplc="E5C43DC0">
      <w:start w:val="1"/>
      <w:numFmt w:val="lowerRoman"/>
      <w:lvlText w:val="%3."/>
      <w:lvlJc w:val="right"/>
      <w:pPr>
        <w:ind w:left="1800" w:hanging="180"/>
      </w:pPr>
    </w:lvl>
    <w:lvl w:ilvl="3" w:tplc="64D8432E">
      <w:start w:val="1"/>
      <w:numFmt w:val="decimal"/>
      <w:lvlText w:val="%4."/>
      <w:lvlJc w:val="left"/>
      <w:pPr>
        <w:ind w:left="2520" w:hanging="360"/>
      </w:pPr>
    </w:lvl>
    <w:lvl w:ilvl="4" w:tplc="CDA00F2A">
      <w:start w:val="1"/>
      <w:numFmt w:val="lowerLetter"/>
      <w:lvlText w:val="%5."/>
      <w:lvlJc w:val="left"/>
      <w:pPr>
        <w:ind w:left="3240" w:hanging="360"/>
      </w:pPr>
    </w:lvl>
    <w:lvl w:ilvl="5" w:tplc="14CAF6D2">
      <w:start w:val="1"/>
      <w:numFmt w:val="lowerRoman"/>
      <w:lvlText w:val="%6."/>
      <w:lvlJc w:val="right"/>
      <w:pPr>
        <w:ind w:left="3960" w:hanging="180"/>
      </w:pPr>
    </w:lvl>
    <w:lvl w:ilvl="6" w:tplc="8056F1EC">
      <w:start w:val="1"/>
      <w:numFmt w:val="decimal"/>
      <w:lvlText w:val="%7."/>
      <w:lvlJc w:val="left"/>
      <w:pPr>
        <w:ind w:left="4680" w:hanging="360"/>
      </w:pPr>
    </w:lvl>
    <w:lvl w:ilvl="7" w:tplc="9D6A92CC">
      <w:start w:val="1"/>
      <w:numFmt w:val="lowerLetter"/>
      <w:lvlText w:val="%8."/>
      <w:lvlJc w:val="left"/>
      <w:pPr>
        <w:ind w:left="5400" w:hanging="360"/>
      </w:pPr>
    </w:lvl>
    <w:lvl w:ilvl="8" w:tplc="1CB21F6C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92F52E2"/>
    <w:multiLevelType w:val="hybridMultilevel"/>
    <w:tmpl w:val="8D8A7598"/>
    <w:lvl w:ilvl="0" w:tplc="040E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96315EA"/>
    <w:multiLevelType w:val="hybridMultilevel"/>
    <w:tmpl w:val="EDAC92AA"/>
    <w:lvl w:ilvl="0" w:tplc="4D2A9EF8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 w:tplc="0D52725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954E77D6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 w:tplc="DAC41348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 w:tplc="080C164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BB1CAEC6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 w:tplc="5742FB7E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 w:tplc="BDAE4C0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0F4C23D0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5C8A7547"/>
    <w:multiLevelType w:val="hybridMultilevel"/>
    <w:tmpl w:val="DFCE6CBA"/>
    <w:lvl w:ilvl="0" w:tplc="9B92A8B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F0E3F5B"/>
    <w:multiLevelType w:val="hybridMultilevel"/>
    <w:tmpl w:val="AAECA87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AB3869"/>
    <w:multiLevelType w:val="hybridMultilevel"/>
    <w:tmpl w:val="B2DA08CA"/>
    <w:lvl w:ilvl="0" w:tplc="FDCE5624">
      <w:start w:val="1"/>
      <w:numFmt w:val="decimal"/>
      <w:lvlText w:val="%1."/>
      <w:lvlJc w:val="left"/>
      <w:pPr>
        <w:ind w:left="720" w:hanging="360"/>
      </w:pPr>
    </w:lvl>
    <w:lvl w:ilvl="1" w:tplc="111CC4A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4EF8118C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 w:tplc="6A64F914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 w:tplc="3162E30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63587C88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 w:tplc="027A5698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 w:tplc="7D4C2F9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4FFA7F50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BA82932"/>
    <w:multiLevelType w:val="hybridMultilevel"/>
    <w:tmpl w:val="E836F41A"/>
    <w:lvl w:ilvl="0" w:tplc="465A4EF8">
      <w:start w:val="4"/>
      <w:numFmt w:val="bullet"/>
      <w:lvlText w:val="-"/>
      <w:lvlJc w:val="left"/>
      <w:pPr>
        <w:ind w:left="2203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"/>
  </w:num>
  <w:num w:numId="3">
    <w:abstractNumId w:val="21"/>
  </w:num>
  <w:num w:numId="4">
    <w:abstractNumId w:val="18"/>
  </w:num>
  <w:num w:numId="5">
    <w:abstractNumId w:val="8"/>
  </w:num>
  <w:num w:numId="6">
    <w:abstractNumId w:val="6"/>
  </w:num>
  <w:num w:numId="7">
    <w:abstractNumId w:val="14"/>
  </w:num>
  <w:num w:numId="8">
    <w:abstractNumId w:val="3"/>
  </w:num>
  <w:num w:numId="9">
    <w:abstractNumId w:val="2"/>
  </w:num>
  <w:num w:numId="10">
    <w:abstractNumId w:val="16"/>
  </w:num>
  <w:num w:numId="11">
    <w:abstractNumId w:val="5"/>
  </w:num>
  <w:num w:numId="12">
    <w:abstractNumId w:val="15"/>
  </w:num>
  <w:num w:numId="13">
    <w:abstractNumId w:val="13"/>
  </w:num>
  <w:num w:numId="14">
    <w:abstractNumId w:val="4"/>
  </w:num>
  <w:num w:numId="15">
    <w:abstractNumId w:val="23"/>
  </w:num>
  <w:num w:numId="16">
    <w:abstractNumId w:val="0"/>
  </w:num>
  <w:num w:numId="17">
    <w:abstractNumId w:val="17"/>
  </w:num>
  <w:num w:numId="18">
    <w:abstractNumId w:val="19"/>
  </w:num>
  <w:num w:numId="19">
    <w:abstractNumId w:val="9"/>
  </w:num>
  <w:num w:numId="20">
    <w:abstractNumId w:val="10"/>
  </w:num>
  <w:num w:numId="21">
    <w:abstractNumId w:val="7"/>
  </w:num>
  <w:num w:numId="22">
    <w:abstractNumId w:val="11"/>
  </w:num>
  <w:num w:numId="23">
    <w:abstractNumId w:val="20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37BA7"/>
    <w:rsid w:val="00040D4C"/>
    <w:rsid w:val="00084E00"/>
    <w:rsid w:val="000A6657"/>
    <w:rsid w:val="000B1392"/>
    <w:rsid w:val="000B4E07"/>
    <w:rsid w:val="000D1BE7"/>
    <w:rsid w:val="000D3175"/>
    <w:rsid w:val="000E0EC2"/>
    <w:rsid w:val="000F21F0"/>
    <w:rsid w:val="00146DB8"/>
    <w:rsid w:val="00147E16"/>
    <w:rsid w:val="00192F03"/>
    <w:rsid w:val="001B288E"/>
    <w:rsid w:val="001D4C34"/>
    <w:rsid w:val="00277B66"/>
    <w:rsid w:val="00284020"/>
    <w:rsid w:val="002A2037"/>
    <w:rsid w:val="002A2D73"/>
    <w:rsid w:val="002B61AC"/>
    <w:rsid w:val="002E6FA4"/>
    <w:rsid w:val="00304459"/>
    <w:rsid w:val="00310758"/>
    <w:rsid w:val="00326B42"/>
    <w:rsid w:val="00327C66"/>
    <w:rsid w:val="003B02AC"/>
    <w:rsid w:val="003D3B83"/>
    <w:rsid w:val="003D76A9"/>
    <w:rsid w:val="003E17DC"/>
    <w:rsid w:val="00402B71"/>
    <w:rsid w:val="00406FC0"/>
    <w:rsid w:val="00414E00"/>
    <w:rsid w:val="00435CD7"/>
    <w:rsid w:val="00435E64"/>
    <w:rsid w:val="00445A32"/>
    <w:rsid w:val="00445DFD"/>
    <w:rsid w:val="00446B49"/>
    <w:rsid w:val="00480CF1"/>
    <w:rsid w:val="004E6AAD"/>
    <w:rsid w:val="00510447"/>
    <w:rsid w:val="005161C3"/>
    <w:rsid w:val="005237C7"/>
    <w:rsid w:val="00535021"/>
    <w:rsid w:val="00572247"/>
    <w:rsid w:val="005A06E0"/>
    <w:rsid w:val="005C3408"/>
    <w:rsid w:val="005F3DE5"/>
    <w:rsid w:val="00621EDC"/>
    <w:rsid w:val="00637276"/>
    <w:rsid w:val="00641170"/>
    <w:rsid w:val="00677F87"/>
    <w:rsid w:val="00683637"/>
    <w:rsid w:val="006D201A"/>
    <w:rsid w:val="006F1671"/>
    <w:rsid w:val="00702F96"/>
    <w:rsid w:val="0072661D"/>
    <w:rsid w:val="0077647C"/>
    <w:rsid w:val="007C1F58"/>
    <w:rsid w:val="007C49F8"/>
    <w:rsid w:val="007D51A4"/>
    <w:rsid w:val="007F4731"/>
    <w:rsid w:val="007F606B"/>
    <w:rsid w:val="008668EE"/>
    <w:rsid w:val="00871495"/>
    <w:rsid w:val="00884DE5"/>
    <w:rsid w:val="008A44BB"/>
    <w:rsid w:val="008D7F08"/>
    <w:rsid w:val="008F69CF"/>
    <w:rsid w:val="008F7F66"/>
    <w:rsid w:val="008F7FF7"/>
    <w:rsid w:val="0090750D"/>
    <w:rsid w:val="00911AF1"/>
    <w:rsid w:val="00917846"/>
    <w:rsid w:val="00934BB6"/>
    <w:rsid w:val="00940B76"/>
    <w:rsid w:val="00985A91"/>
    <w:rsid w:val="009B09B3"/>
    <w:rsid w:val="009B2AFC"/>
    <w:rsid w:val="009B56CA"/>
    <w:rsid w:val="009B6C59"/>
    <w:rsid w:val="009E3BDC"/>
    <w:rsid w:val="00A03434"/>
    <w:rsid w:val="00A137E1"/>
    <w:rsid w:val="00A26F49"/>
    <w:rsid w:val="00A27B1D"/>
    <w:rsid w:val="00A44C07"/>
    <w:rsid w:val="00A5279C"/>
    <w:rsid w:val="00A64DF7"/>
    <w:rsid w:val="00A7092A"/>
    <w:rsid w:val="00B07241"/>
    <w:rsid w:val="00B12C28"/>
    <w:rsid w:val="00B550B9"/>
    <w:rsid w:val="00B61180"/>
    <w:rsid w:val="00B93A55"/>
    <w:rsid w:val="00BD029B"/>
    <w:rsid w:val="00BF30A0"/>
    <w:rsid w:val="00BF4359"/>
    <w:rsid w:val="00BF4C0D"/>
    <w:rsid w:val="00C311BC"/>
    <w:rsid w:val="00C378E7"/>
    <w:rsid w:val="00C526C7"/>
    <w:rsid w:val="00C72057"/>
    <w:rsid w:val="00C74D2B"/>
    <w:rsid w:val="00C91853"/>
    <w:rsid w:val="00CA22F6"/>
    <w:rsid w:val="00CA6E35"/>
    <w:rsid w:val="00CB1CE3"/>
    <w:rsid w:val="00CD2B5F"/>
    <w:rsid w:val="00CE7F95"/>
    <w:rsid w:val="00D14D33"/>
    <w:rsid w:val="00D621C5"/>
    <w:rsid w:val="00D65EF8"/>
    <w:rsid w:val="00D66A50"/>
    <w:rsid w:val="00DC07EA"/>
    <w:rsid w:val="00DC6433"/>
    <w:rsid w:val="00DD2497"/>
    <w:rsid w:val="00DF05D4"/>
    <w:rsid w:val="00E130B8"/>
    <w:rsid w:val="00E33261"/>
    <w:rsid w:val="00E50124"/>
    <w:rsid w:val="00E50FC0"/>
    <w:rsid w:val="00F36E88"/>
    <w:rsid w:val="00F61973"/>
    <w:rsid w:val="00F643B6"/>
    <w:rsid w:val="00F65CBA"/>
    <w:rsid w:val="00FA50D3"/>
    <w:rsid w:val="00FF5E94"/>
    <w:rsid w:val="069D2BB6"/>
    <w:rsid w:val="0C35FDC1"/>
    <w:rsid w:val="10BD25AA"/>
    <w:rsid w:val="18052F5E"/>
    <w:rsid w:val="1CE8CFAD"/>
    <w:rsid w:val="229B4063"/>
    <w:rsid w:val="258E6F44"/>
    <w:rsid w:val="2B7B9DAF"/>
    <w:rsid w:val="2BB047EF"/>
    <w:rsid w:val="3029147D"/>
    <w:rsid w:val="33EF9A50"/>
    <w:rsid w:val="35FD06B6"/>
    <w:rsid w:val="3CCE1519"/>
    <w:rsid w:val="4253761D"/>
    <w:rsid w:val="42CE3C89"/>
    <w:rsid w:val="42CE5D37"/>
    <w:rsid w:val="467E200A"/>
    <w:rsid w:val="47454C62"/>
    <w:rsid w:val="4A81D291"/>
    <w:rsid w:val="5153F8BE"/>
    <w:rsid w:val="56380D40"/>
    <w:rsid w:val="573BC77A"/>
    <w:rsid w:val="5B4A4103"/>
    <w:rsid w:val="6560CD22"/>
    <w:rsid w:val="69672662"/>
    <w:rsid w:val="69EB5884"/>
    <w:rsid w:val="6ADBC1E0"/>
    <w:rsid w:val="6D67F743"/>
    <w:rsid w:val="6F498AA4"/>
    <w:rsid w:val="725485A5"/>
    <w:rsid w:val="752BEEE6"/>
    <w:rsid w:val="7ADDA2BA"/>
    <w:rsid w:val="7B9E410D"/>
    <w:rsid w:val="7CBD8402"/>
    <w:rsid w:val="7DDAF6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."/>
  <w:listSeparator w:val=","/>
  <w14:docId w14:val="3729FE1F"/>
  <w15:docId w15:val="{31467CA8-2C5F-4A88-91DA-4E9C7E88D8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1EDC"/>
    <w:rPr>
      <w:rFonts w:ascii="Roboto" w:hAnsi="Roboto" w:cs="Times New Roman (Body CS)"/>
      <w:sz w:val="20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Paragraph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al"/>
    <w:link w:val="ListParagraphChar"/>
    <w:uiPriority w:val="34"/>
    <w:qFormat/>
    <w:rsid w:val="00621EDC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BodyText">
    <w:name w:val="Body Text"/>
    <w:basedOn w:val="Normal"/>
    <w:link w:val="BodyText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21EDC"/>
    <w:rPr>
      <w:sz w:val="20"/>
    </w:rPr>
  </w:style>
  <w:style w:type="paragraph" w:styleId="BodyText2">
    <w:name w:val="Body Text 2"/>
    <w:basedOn w:val="Normal"/>
    <w:link w:val="BodyText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621EDC"/>
    <w:rPr>
      <w:sz w:val="20"/>
    </w:rPr>
  </w:style>
  <w:style w:type="paragraph" w:styleId="BodyText3">
    <w:name w:val="Body Text 3"/>
    <w:basedOn w:val="Normal"/>
    <w:link w:val="BodyText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621EDC"/>
    <w:rPr>
      <w:rFonts w:ascii="Roboto" w:hAnsi="Roboto"/>
      <w:sz w:val="15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A44C07"/>
    <w:pPr>
      <w:spacing w:after="16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A44C07"/>
    <w:rPr>
      <w:sz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A44C07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A44C07"/>
    <w:rPr>
      <w:sz w:val="20"/>
    </w:rPr>
  </w:style>
  <w:style w:type="paragraph" w:styleId="BodyTextFirstIndent2">
    <w:name w:val="Body Text First Indent 2"/>
    <w:basedOn w:val="BodyTextIndent"/>
    <w:link w:val="BodyTextFirstIndent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621EDC"/>
    <w:rPr>
      <w:sz w:val="20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A44C07"/>
    <w:rPr>
      <w:sz w:val="20"/>
    </w:rPr>
  </w:style>
  <w:style w:type="paragraph" w:styleId="BodyTextIndent3">
    <w:name w:val="Body Text Indent 3"/>
    <w:basedOn w:val="Normal"/>
    <w:link w:val="BodyTextIndent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621EDC"/>
    <w:rPr>
      <w:rFonts w:ascii="Roboto" w:hAnsi="Roboto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621EDC"/>
    <w:rPr>
      <w:b/>
      <w:bCs/>
      <w:i w:val="0"/>
      <w:iC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Strong">
    <w:name w:val="Strong"/>
    <w:basedOn w:val="DefaultParagraphFont"/>
    <w:uiPriority w:val="22"/>
    <w:qFormat/>
    <w:rsid w:val="00621EDC"/>
    <w:rPr>
      <w:b/>
      <w:bCs/>
    </w:rPr>
  </w:style>
  <w:style w:type="character" w:styleId="Emphasis">
    <w:name w:val="Emphasis"/>
    <w:basedOn w:val="DefaultParagraphFont"/>
    <w:uiPriority w:val="20"/>
    <w:qFormat/>
    <w:rsid w:val="00621EDC"/>
    <w:rPr>
      <w:i/>
      <w:iCs/>
    </w:rPr>
  </w:style>
  <w:style w:type="paragraph" w:styleId="NoSpacing">
    <w:name w:val="No Spacing"/>
    <w:link w:val="NoSpacingChar"/>
    <w:uiPriority w:val="1"/>
    <w:qFormat/>
    <w:rsid w:val="00621EDC"/>
  </w:style>
  <w:style w:type="paragraph" w:styleId="Quote">
    <w:name w:val="Quote"/>
    <w:basedOn w:val="Normal"/>
    <w:next w:val="Normal"/>
    <w:link w:val="Quote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21EDC"/>
    <w:rPr>
      <w:i/>
      <w:iCs/>
      <w:color w:val="60788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21EDC"/>
    <w:rPr>
      <w:i/>
      <w:iCs/>
      <w:color w:val="ED1B34" w:themeColor="accent1"/>
    </w:rPr>
  </w:style>
  <w:style w:type="character" w:styleId="SubtleEmphasis">
    <w:name w:val="Subtle Emphasis"/>
    <w:basedOn w:val="DefaultParagraphFont"/>
    <w:uiPriority w:val="19"/>
    <w:qFormat/>
    <w:rsid w:val="00621EDC"/>
    <w:rPr>
      <w:i/>
      <w:iCs/>
      <w:color w:val="607882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621EDC"/>
    <w:rPr>
      <w:i/>
      <w:iCs/>
      <w:color w:val="ED1B34" w:themeColor="accent1"/>
    </w:rPr>
  </w:style>
  <w:style w:type="character" w:styleId="SubtleReference">
    <w:name w:val="Subtle Reference"/>
    <w:basedOn w:val="DefaultParagraphFont"/>
    <w:uiPriority w:val="31"/>
    <w:qFormat/>
    <w:rsid w:val="00621EDC"/>
    <w:rPr>
      <w:smallCaps/>
      <w:color w:val="728B97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21EDC"/>
    <w:pPr>
      <w:outlineLvl w:val="9"/>
    </w:pPr>
  </w:style>
  <w:style w:type="character" w:customStyle="1" w:styleId="NoSpacingChar">
    <w:name w:val="No Spacing Char"/>
    <w:basedOn w:val="DefaultParagraphFont"/>
    <w:link w:val="NoSpacing"/>
    <w:uiPriority w:val="1"/>
    <w:rsid w:val="00621EDC"/>
  </w:style>
  <w:style w:type="paragraph" w:customStyle="1" w:styleId="PersonalName">
    <w:name w:val="Personal Name"/>
    <w:basedOn w:val="Title"/>
    <w:rsid w:val="00621EDC"/>
    <w:rPr>
      <w:b/>
      <w:caps/>
      <w:color w:val="000000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alWeb">
    <w:name w:val="Normal (Web)"/>
    <w:basedOn w:val="Normal"/>
    <w:autoRedefine/>
    <w:uiPriority w:val="99"/>
    <w:semiHidden/>
    <w:unhideWhenUsed/>
    <w:qFormat/>
    <w:rsid w:val="00621EDC"/>
    <w:rPr>
      <w:rFonts w:cs="Times New Roman"/>
    </w:rPr>
  </w:style>
  <w:style w:type="paragraph" w:styleId="NormalIndent">
    <w:name w:val="Normal Indent"/>
    <w:basedOn w:val="Normal"/>
    <w:uiPriority w:val="99"/>
    <w:semiHidden/>
    <w:unhideWhenUsed/>
    <w:rsid w:val="00621EDC"/>
    <w:pPr>
      <w:ind w:left="720"/>
    </w:pPr>
  </w:style>
  <w:style w:type="character" w:customStyle="1" w:styleId="HeaderChar">
    <w:name w:val="Header Char"/>
    <w:basedOn w:val="DefaultParagraphFont"/>
    <w:link w:val="Header"/>
    <w:uiPriority w:val="99"/>
    <w:rsid w:val="00310758"/>
    <w:rPr>
      <w:rFonts w:ascii="Roboto" w:hAnsi="Roboto" w:cs="Times New Roman (Body CS)"/>
      <w:sz w:val="20"/>
    </w:rPr>
  </w:style>
  <w:style w:type="paragraph" w:styleId="Footer">
    <w:name w:val="footer"/>
    <w:basedOn w:val="Normal"/>
    <w:link w:val="Footer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TableNormal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TableNormal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DefaultParagraphFont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637276"/>
  </w:style>
  <w:style w:type="paragraph" w:customStyle="1" w:styleId="Alapbekezds">
    <w:name w:val="[Alapbekezdés]"/>
    <w:basedOn w:val="Norma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ParagraphChar">
    <w:name w:val="List Paragraph Char"/>
    <w:aliases w:val="List Paragraph à moi Char,lista_2 Char,Számozott lista 1 Char,Eszeri felsorolás Char,List Paragraph1 Char,Welt L Char Char,Welt L Char1,Bullet List Char,FooterText Char,numbered Char,Paragraphe de liste1 Char,列出段落 Char,列出段落1 Char"/>
    <w:link w:val="ListParagraph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ColorfulGrid-Accent1">
    <w:name w:val="Colorful Grid Accent 1"/>
    <w:basedOn w:val="TableNormal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TableNormal"/>
    <w:next w:val="TableGrid"/>
    <w:uiPriority w:val="39"/>
    <w:rsid w:val="00445A32"/>
    <w:pPr>
      <w:jc w:val="center"/>
    </w:pPr>
    <w:rPr>
      <w:rFonts w:ascii="Times New Roman" w:eastAsia="Times New Roman" w:hAnsi="Times New Roman" w:cs="Times New Roman"/>
      <w:lang w:eastAsia="hu-H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Roboto" w:hAnsi="Roboto" w:cs="Times New Roman (Body CS)"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445DF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youtube.com/watch?v=ShBBVlhm2ig&amp;list=PL7IYLJjqeyPkC0MfnGo7CaI3N_zf--2wm&amp;index=2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semmelweismuseum.blog.hu/2020/05/27/a_modern_orvostudomany_egyik_fegyvere_a_lysoform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semmelweismuseum.blog.hu/2020/05/29/kitaibel_pal_es_a_klormesz_felfedezese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youtube.com/watch?v=ShBBVlhm2ig&amp;list=PL7IYLJjqeyPkC0MfnGo7CaI3N_zf--2wm&amp;index=2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C3DCA43-B738-44F5-90C8-5BBDEFD471F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4F0C65D-7F08-4AA6-958D-56DCAEFA57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05A9CB6-16FF-449F-BD45-D21AA751C889}">
  <ds:schemaRefs>
    <ds:schemaRef ds:uri="http://schemas.microsoft.com/office/2006/documentManagement/types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purl.org/dc/dcmitype/"/>
    <ds:schemaRef ds:uri="311e7baa-e752-4a4d-8ec9-b0a146266f76"/>
    <ds:schemaRef ds:uri="http://purl.org/dc/elements/1.1/"/>
    <ds:schemaRef ds:uri="http://schemas.microsoft.com/office/2006/metadata/properties"/>
    <ds:schemaRef ds:uri="f03d997d-718e-44d7-a6f2-2936d784526f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27F1A0C0-1F57-4536-941C-0EEC876043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1305</Words>
  <Characters>7444</Characters>
  <Application>Microsoft Office Word</Application>
  <DocSecurity>4</DocSecurity>
  <Lines>62</Lines>
  <Paragraphs>17</Paragraphs>
  <ScaleCrop>false</ScaleCrop>
  <Company/>
  <LinksUpToDate>false</LinksUpToDate>
  <CharactersWithSpaces>8732</CharactersWithSpaces>
  <SharedDoc>false</SharedDoc>
  <HLinks>
    <vt:vector size="36" baseType="variant">
      <vt:variant>
        <vt:i4>1441847</vt:i4>
      </vt:variant>
      <vt:variant>
        <vt:i4>9</vt:i4>
      </vt:variant>
      <vt:variant>
        <vt:i4>0</vt:i4>
      </vt:variant>
      <vt:variant>
        <vt:i4>5</vt:i4>
      </vt:variant>
      <vt:variant>
        <vt:lpwstr>https://www.youtube.com/watch?v=ShBBVlhm2ig&amp;list=PL7IYLJjqeyPkC0MfnGo7CaI3N_zf--2wm&amp;index=2</vt:lpwstr>
      </vt:variant>
      <vt:variant>
        <vt:lpwstr/>
      </vt:variant>
      <vt:variant>
        <vt:i4>1441847</vt:i4>
      </vt:variant>
      <vt:variant>
        <vt:i4>6</vt:i4>
      </vt:variant>
      <vt:variant>
        <vt:i4>0</vt:i4>
      </vt:variant>
      <vt:variant>
        <vt:i4>5</vt:i4>
      </vt:variant>
      <vt:variant>
        <vt:lpwstr>https://www.youtube.com/watch?v=ShBBVlhm2ig&amp;list=PL7IYLJjqeyPkC0MfnGo7CaI3N_zf--2wm&amp;index=2</vt:lpwstr>
      </vt:variant>
      <vt:variant>
        <vt:lpwstr/>
      </vt:variant>
      <vt:variant>
        <vt:i4>7995447</vt:i4>
      </vt:variant>
      <vt:variant>
        <vt:i4>3</vt:i4>
      </vt:variant>
      <vt:variant>
        <vt:i4>0</vt:i4>
      </vt:variant>
      <vt:variant>
        <vt:i4>5</vt:i4>
      </vt:variant>
      <vt:variant>
        <vt:lpwstr>https://semmelweismuseum.blog.hu/2020/05/27/a_modern_orvostudomany_egyik_fegyvere_a_lysoform</vt:lpwstr>
      </vt:variant>
      <vt:variant>
        <vt:lpwstr/>
      </vt:variant>
      <vt:variant>
        <vt:i4>3866689</vt:i4>
      </vt:variant>
      <vt:variant>
        <vt:i4>0</vt:i4>
      </vt:variant>
      <vt:variant>
        <vt:i4>0</vt:i4>
      </vt:variant>
      <vt:variant>
        <vt:i4>5</vt:i4>
      </vt:variant>
      <vt:variant>
        <vt:lpwstr>https://semmelweismuseum.blog.hu/2020/05/29/kitaibel_pal_es_a_klormesz_felfedezese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cp:lastModifiedBy>Palecsárné Kasza Marianna</cp:lastModifiedBy>
  <cp:revision>11</cp:revision>
  <dcterms:created xsi:type="dcterms:W3CDTF">2021-02-01T19:31:00Z</dcterms:created>
  <dcterms:modified xsi:type="dcterms:W3CDTF">2021-02-25T18:17:00Z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