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2839"/>
        <w:gridCol w:w="1798"/>
        <w:gridCol w:w="2181"/>
        <w:gridCol w:w="2127"/>
        <w:gridCol w:w="2428"/>
      </w:tblGrid>
      <w:tr w:rsidR="001F421C" w:rsidRPr="001779DB" w:rsidTr="001779DB">
        <w:trPr>
          <w:jc w:val="center"/>
        </w:trPr>
        <w:tc>
          <w:tcPr>
            <w:tcW w:w="12117" w:type="dxa"/>
            <w:gridSpan w:val="6"/>
          </w:tcPr>
          <w:p w:rsidR="001F421C" w:rsidRPr="001779DB" w:rsidRDefault="001F421C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color w:val="00B050"/>
                <w:sz w:val="44"/>
                <w:szCs w:val="44"/>
              </w:rPr>
            </w:pPr>
            <w:r w:rsidRPr="001779DB">
              <w:rPr>
                <w:rFonts w:ascii="Century Gothic" w:hAnsi="Century Gothic" w:cs="Segoe UI Semibold"/>
                <w:b/>
                <w:color w:val="00B050"/>
                <w:sz w:val="44"/>
                <w:szCs w:val="44"/>
              </w:rPr>
              <w:t>Lovagi játékok (órarend)</w:t>
            </w:r>
          </w:p>
        </w:tc>
      </w:tr>
      <w:tr w:rsidR="00471198" w:rsidRPr="001779DB" w:rsidTr="001779DB">
        <w:trPr>
          <w:jc w:val="center"/>
        </w:trPr>
        <w:tc>
          <w:tcPr>
            <w:tcW w:w="754" w:type="dxa"/>
          </w:tcPr>
          <w:p w:rsidR="00DD79D9" w:rsidRPr="001779DB" w:rsidRDefault="00DD79D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color w:val="00B050"/>
                <w:sz w:val="36"/>
                <w:szCs w:val="36"/>
              </w:rPr>
            </w:pPr>
          </w:p>
        </w:tc>
        <w:tc>
          <w:tcPr>
            <w:tcW w:w="2839" w:type="dxa"/>
          </w:tcPr>
          <w:p w:rsidR="00DD79D9" w:rsidRPr="001779DB" w:rsidRDefault="00DD79D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color w:val="00B050"/>
                <w:sz w:val="36"/>
                <w:szCs w:val="36"/>
              </w:rPr>
            </w:pPr>
            <w:r w:rsidRPr="001779DB">
              <w:rPr>
                <w:rFonts w:ascii="Century Gothic" w:hAnsi="Century Gothic" w:cs="Segoe UI Semibold"/>
                <w:b/>
                <w:color w:val="00B050"/>
                <w:sz w:val="36"/>
                <w:szCs w:val="36"/>
              </w:rPr>
              <w:t>hétfő</w:t>
            </w:r>
          </w:p>
        </w:tc>
        <w:tc>
          <w:tcPr>
            <w:tcW w:w="1788" w:type="dxa"/>
          </w:tcPr>
          <w:p w:rsidR="00DD79D9" w:rsidRPr="001779DB" w:rsidRDefault="00DD79D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color w:val="00B050"/>
                <w:sz w:val="36"/>
                <w:szCs w:val="36"/>
              </w:rPr>
            </w:pPr>
            <w:r w:rsidRPr="001779DB">
              <w:rPr>
                <w:rFonts w:ascii="Century Gothic" w:hAnsi="Century Gothic" w:cs="Segoe UI Semibold"/>
                <w:b/>
                <w:color w:val="00B050"/>
                <w:sz w:val="36"/>
                <w:szCs w:val="36"/>
              </w:rPr>
              <w:t>kedd</w:t>
            </w:r>
          </w:p>
        </w:tc>
        <w:tc>
          <w:tcPr>
            <w:tcW w:w="2181" w:type="dxa"/>
          </w:tcPr>
          <w:p w:rsidR="00DD79D9" w:rsidRPr="001779DB" w:rsidRDefault="00DD79D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color w:val="00B050"/>
                <w:sz w:val="36"/>
                <w:szCs w:val="36"/>
              </w:rPr>
            </w:pPr>
            <w:r w:rsidRPr="001779DB">
              <w:rPr>
                <w:rFonts w:ascii="Century Gothic" w:hAnsi="Century Gothic" w:cs="Segoe UI Semibold"/>
                <w:b/>
                <w:color w:val="00B050"/>
                <w:sz w:val="36"/>
                <w:szCs w:val="36"/>
              </w:rPr>
              <w:t>szerda</w:t>
            </w:r>
          </w:p>
        </w:tc>
        <w:tc>
          <w:tcPr>
            <w:tcW w:w="2127" w:type="dxa"/>
          </w:tcPr>
          <w:p w:rsidR="00DD79D9" w:rsidRPr="001779DB" w:rsidRDefault="00DD79D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color w:val="00B050"/>
                <w:sz w:val="36"/>
                <w:szCs w:val="36"/>
              </w:rPr>
            </w:pPr>
            <w:r w:rsidRPr="001779DB">
              <w:rPr>
                <w:rFonts w:ascii="Century Gothic" w:hAnsi="Century Gothic" w:cs="Segoe UI Semibold"/>
                <w:b/>
                <w:color w:val="00B050"/>
                <w:sz w:val="36"/>
                <w:szCs w:val="36"/>
              </w:rPr>
              <w:t>csütörtök</w:t>
            </w:r>
          </w:p>
        </w:tc>
        <w:tc>
          <w:tcPr>
            <w:tcW w:w="2428" w:type="dxa"/>
          </w:tcPr>
          <w:p w:rsidR="00DD79D9" w:rsidRPr="001779DB" w:rsidRDefault="00DD79D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color w:val="00B050"/>
                <w:sz w:val="36"/>
                <w:szCs w:val="36"/>
              </w:rPr>
            </w:pPr>
            <w:r w:rsidRPr="001779DB">
              <w:rPr>
                <w:rFonts w:ascii="Century Gothic" w:hAnsi="Century Gothic" w:cs="Segoe UI Semibold"/>
                <w:b/>
                <w:color w:val="00B050"/>
                <w:sz w:val="36"/>
                <w:szCs w:val="36"/>
              </w:rPr>
              <w:t>péntek</w:t>
            </w:r>
          </w:p>
        </w:tc>
      </w:tr>
      <w:tr w:rsidR="00F07DF6" w:rsidRPr="001779DB" w:rsidTr="001779DB">
        <w:trPr>
          <w:jc w:val="center"/>
        </w:trPr>
        <w:tc>
          <w:tcPr>
            <w:tcW w:w="754" w:type="dxa"/>
          </w:tcPr>
          <w:p w:rsidR="00DD79D9" w:rsidRPr="001779DB" w:rsidRDefault="00DD79D9" w:rsidP="00004649">
            <w:pPr>
              <w:spacing w:after="0" w:line="240" w:lineRule="auto"/>
              <w:rPr>
                <w:rFonts w:ascii="Century Gothic" w:hAnsi="Century Gothic" w:cs="Segoe UI Semibold"/>
                <w:b/>
                <w:color w:val="00B050"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color w:val="00B050"/>
                <w:sz w:val="24"/>
                <w:szCs w:val="24"/>
              </w:rPr>
              <w:t>1.</w:t>
            </w:r>
          </w:p>
        </w:tc>
        <w:tc>
          <w:tcPr>
            <w:tcW w:w="2839" w:type="dxa"/>
          </w:tcPr>
          <w:p w:rsidR="00DD79D9" w:rsidRPr="001779DB" w:rsidRDefault="00DD79D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Fogalomcsoportok térképe, ismeretek aktivizálása</w:t>
            </w:r>
          </w:p>
        </w:tc>
        <w:tc>
          <w:tcPr>
            <w:tcW w:w="1788" w:type="dxa"/>
          </w:tcPr>
          <w:p w:rsidR="00DD79D9" w:rsidRPr="001779DB" w:rsidRDefault="00F07DF6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Egyszer volt Budán kutyavásár </w:t>
            </w:r>
            <w:r w:rsidRPr="001779DB">
              <w:rPr>
                <w:rFonts w:ascii="Century Gothic" w:hAnsi="Century Gothic" w:cs="Segoe UI Semibold"/>
                <w:sz w:val="24"/>
                <w:szCs w:val="24"/>
              </w:rPr>
              <w:t>(történet feldolgozása</w:t>
            </w: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)</w:t>
            </w:r>
          </w:p>
        </w:tc>
        <w:tc>
          <w:tcPr>
            <w:tcW w:w="2181" w:type="dxa"/>
          </w:tcPr>
          <w:p w:rsidR="00DD79D9" w:rsidRPr="001779DB" w:rsidRDefault="00DD79D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Mátyás</w:t>
            </w:r>
            <w:r w:rsidR="00E2091E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 király udvari bolondja </w:t>
            </w:r>
            <w:r w:rsidR="00E2091E" w:rsidRPr="001779DB">
              <w:rPr>
                <w:rFonts w:ascii="Century Gothic" w:hAnsi="Century Gothic" w:cs="Segoe UI Semibold"/>
                <w:sz w:val="24"/>
                <w:szCs w:val="24"/>
              </w:rPr>
              <w:t>(történet feldolgozása)</w:t>
            </w:r>
          </w:p>
        </w:tc>
        <w:tc>
          <w:tcPr>
            <w:tcW w:w="2127" w:type="dxa"/>
          </w:tcPr>
          <w:p w:rsidR="00DD79D9" w:rsidRPr="001779DB" w:rsidRDefault="00DD79D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Mátyás</w:t>
            </w:r>
            <w:r w:rsidR="00471198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 király és Kinizsi</w:t>
            </w:r>
          </w:p>
          <w:p w:rsidR="00471198" w:rsidRPr="001779DB" w:rsidRDefault="00471198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sz w:val="24"/>
                <w:szCs w:val="24"/>
              </w:rPr>
              <w:t>(történet feldolgozása)</w:t>
            </w:r>
          </w:p>
          <w:p w:rsidR="00471198" w:rsidRPr="001779DB" w:rsidRDefault="00471198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</w:p>
        </w:tc>
        <w:tc>
          <w:tcPr>
            <w:tcW w:w="2428" w:type="dxa"/>
          </w:tcPr>
          <w:p w:rsidR="00DD79D9" w:rsidRPr="001779DB" w:rsidRDefault="00EB5444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Ke</w:t>
            </w:r>
            <w:r w:rsidR="00112637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dvenc Mátyás</w:t>
            </w:r>
            <w:r w:rsidR="00A61A29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 </w:t>
            </w:r>
            <w:r w:rsidR="00112637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-történetünk </w:t>
            </w:r>
            <w:r w:rsidR="00112637" w:rsidRPr="001779DB">
              <w:rPr>
                <w:rFonts w:ascii="Century Gothic" w:hAnsi="Century Gothic" w:cs="Segoe UI Semibold"/>
                <w:sz w:val="24"/>
                <w:szCs w:val="24"/>
              </w:rPr>
              <w:t>(Activity);</w:t>
            </w:r>
          </w:p>
          <w:p w:rsidR="00112637" w:rsidRPr="001779DB" w:rsidRDefault="00112637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versike írása</w:t>
            </w:r>
          </w:p>
          <w:p w:rsidR="00112637" w:rsidRPr="001779DB" w:rsidRDefault="00112637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</w:p>
        </w:tc>
      </w:tr>
      <w:tr w:rsidR="00F07DF6" w:rsidRPr="001779DB" w:rsidTr="001779DB">
        <w:trPr>
          <w:jc w:val="center"/>
        </w:trPr>
        <w:tc>
          <w:tcPr>
            <w:tcW w:w="754" w:type="dxa"/>
          </w:tcPr>
          <w:p w:rsidR="00DD79D9" w:rsidRPr="001779DB" w:rsidRDefault="00DD79D9" w:rsidP="00004649">
            <w:pPr>
              <w:spacing w:after="0" w:line="240" w:lineRule="auto"/>
              <w:rPr>
                <w:rFonts w:ascii="Century Gothic" w:hAnsi="Century Gothic" w:cs="Segoe UI Semibold"/>
                <w:b/>
                <w:color w:val="00B050"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color w:val="00B050"/>
                <w:sz w:val="24"/>
                <w:szCs w:val="24"/>
              </w:rPr>
              <w:t>2.</w:t>
            </w:r>
          </w:p>
        </w:tc>
        <w:tc>
          <w:tcPr>
            <w:tcW w:w="2839" w:type="dxa"/>
          </w:tcPr>
          <w:p w:rsidR="00DD79D9" w:rsidRPr="001779DB" w:rsidRDefault="00DD79D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TKM-táblázat, csoportok alakítása</w:t>
            </w:r>
          </w:p>
        </w:tc>
        <w:tc>
          <w:tcPr>
            <w:tcW w:w="1788" w:type="dxa"/>
          </w:tcPr>
          <w:p w:rsidR="00DD79D9" w:rsidRPr="001779DB" w:rsidRDefault="00DD79D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Címer</w:t>
            </w:r>
            <w:r w:rsidR="00717B2B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ek</w:t>
            </w: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 kész</w:t>
            </w:r>
            <w:r w:rsidR="00717B2B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ítése</w:t>
            </w:r>
          </w:p>
        </w:tc>
        <w:tc>
          <w:tcPr>
            <w:tcW w:w="2181" w:type="dxa"/>
          </w:tcPr>
          <w:p w:rsidR="00DD79D9" w:rsidRPr="001779DB" w:rsidRDefault="00E2091E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Királyi v</w:t>
            </w:r>
            <w:r w:rsidR="00004649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ár készítése</w:t>
            </w:r>
          </w:p>
        </w:tc>
        <w:tc>
          <w:tcPr>
            <w:tcW w:w="2127" w:type="dxa"/>
          </w:tcPr>
          <w:p w:rsidR="00DD79D9" w:rsidRPr="001779DB" w:rsidRDefault="00471198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Királyi v</w:t>
            </w:r>
            <w:r w:rsidR="00004649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ár </w:t>
            </w: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lakóinak elkészítése</w:t>
            </w:r>
          </w:p>
        </w:tc>
        <w:tc>
          <w:tcPr>
            <w:tcW w:w="2428" w:type="dxa"/>
          </w:tcPr>
          <w:p w:rsidR="00DD79D9" w:rsidRPr="001779DB" w:rsidRDefault="00112637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„</w:t>
            </w:r>
            <w:r w:rsidR="00004649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Adj király</w:t>
            </w: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, katonát! </w:t>
            </w:r>
          </w:p>
        </w:tc>
      </w:tr>
      <w:tr w:rsidR="00F07DF6" w:rsidRPr="001779DB" w:rsidTr="001779DB">
        <w:trPr>
          <w:jc w:val="center"/>
        </w:trPr>
        <w:tc>
          <w:tcPr>
            <w:tcW w:w="754" w:type="dxa"/>
          </w:tcPr>
          <w:p w:rsidR="00DD79D9" w:rsidRPr="001779DB" w:rsidRDefault="00DD79D9" w:rsidP="00004649">
            <w:pPr>
              <w:spacing w:after="0" w:line="240" w:lineRule="auto"/>
              <w:rPr>
                <w:rFonts w:ascii="Century Gothic" w:hAnsi="Century Gothic" w:cs="Segoe UI Semibold"/>
                <w:b/>
                <w:color w:val="00B050"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color w:val="00B050"/>
                <w:sz w:val="24"/>
                <w:szCs w:val="24"/>
              </w:rPr>
              <w:t>3.</w:t>
            </w:r>
          </w:p>
        </w:tc>
        <w:tc>
          <w:tcPr>
            <w:tcW w:w="2839" w:type="dxa"/>
          </w:tcPr>
          <w:p w:rsidR="00F07DF6" w:rsidRPr="001779DB" w:rsidRDefault="00DD79D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Mátyás </w:t>
            </w:r>
            <w:r w:rsidR="003609B2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király meg a juhász</w:t>
            </w:r>
            <w:r w:rsidR="003609B2" w:rsidRPr="001779DB">
              <w:rPr>
                <w:rFonts w:ascii="Century Gothic" w:hAnsi="Century Gothic" w:cs="Segoe UI Semibold"/>
                <w:sz w:val="24"/>
                <w:szCs w:val="24"/>
              </w:rPr>
              <w:t xml:space="preserve"> </w:t>
            </w:r>
          </w:p>
          <w:p w:rsidR="00DD79D9" w:rsidRPr="001779DB" w:rsidRDefault="00F07DF6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sz w:val="24"/>
                <w:szCs w:val="24"/>
              </w:rPr>
              <w:t xml:space="preserve">(történet </w:t>
            </w:r>
            <w:r w:rsidR="00DD79D9" w:rsidRPr="001779DB">
              <w:rPr>
                <w:rFonts w:ascii="Century Gothic" w:hAnsi="Century Gothic" w:cs="Segoe UI Semibold"/>
                <w:sz w:val="24"/>
                <w:szCs w:val="24"/>
              </w:rPr>
              <w:t>feldolgozás</w:t>
            </w:r>
            <w:r w:rsidRPr="001779DB">
              <w:rPr>
                <w:rFonts w:ascii="Century Gothic" w:hAnsi="Century Gothic" w:cs="Segoe UI Semibold"/>
                <w:sz w:val="24"/>
                <w:szCs w:val="24"/>
              </w:rPr>
              <w:t>a</w:t>
            </w:r>
            <w:r w:rsidR="00DD79D9" w:rsidRPr="001779DB">
              <w:rPr>
                <w:rFonts w:ascii="Century Gothic" w:hAnsi="Century Gothic" w:cs="Segoe UI Semibold"/>
                <w:sz w:val="24"/>
                <w:szCs w:val="24"/>
              </w:rPr>
              <w:t>)</w:t>
            </w:r>
          </w:p>
        </w:tc>
        <w:tc>
          <w:tcPr>
            <w:tcW w:w="1788" w:type="dxa"/>
          </w:tcPr>
          <w:p w:rsidR="00DD79D9" w:rsidRPr="001779DB" w:rsidRDefault="0045288F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Címer</w:t>
            </w:r>
            <w:r w:rsidR="00717B2B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ek</w:t>
            </w: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 készítése</w:t>
            </w:r>
          </w:p>
        </w:tc>
        <w:tc>
          <w:tcPr>
            <w:tcW w:w="2181" w:type="dxa"/>
          </w:tcPr>
          <w:p w:rsidR="00DD79D9" w:rsidRPr="001779DB" w:rsidRDefault="00E2091E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Királyi v</w:t>
            </w:r>
            <w:r w:rsidR="00004649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ár</w:t>
            </w: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 készítése</w:t>
            </w:r>
          </w:p>
        </w:tc>
        <w:tc>
          <w:tcPr>
            <w:tcW w:w="2127" w:type="dxa"/>
          </w:tcPr>
          <w:p w:rsidR="00DD79D9" w:rsidRPr="001779DB" w:rsidRDefault="00471198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Királyi vár lakóinak elkészítése</w:t>
            </w:r>
          </w:p>
        </w:tc>
        <w:tc>
          <w:tcPr>
            <w:tcW w:w="2428" w:type="dxa"/>
          </w:tcPr>
          <w:p w:rsidR="00DD79D9" w:rsidRPr="001779DB" w:rsidRDefault="00A61A29" w:rsidP="00A61A29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TKM-táblázat befejezése, a projekt eredményeinek összefoglalása </w:t>
            </w:r>
          </w:p>
        </w:tc>
      </w:tr>
      <w:tr w:rsidR="00F07DF6" w:rsidRPr="001779DB" w:rsidTr="001779DB">
        <w:trPr>
          <w:jc w:val="center"/>
        </w:trPr>
        <w:tc>
          <w:tcPr>
            <w:tcW w:w="754" w:type="dxa"/>
          </w:tcPr>
          <w:p w:rsidR="00DD79D9" w:rsidRPr="001779DB" w:rsidRDefault="00DD79D9" w:rsidP="00004649">
            <w:pPr>
              <w:spacing w:after="0" w:line="240" w:lineRule="auto"/>
              <w:rPr>
                <w:rFonts w:ascii="Century Gothic" w:hAnsi="Century Gothic" w:cs="Segoe UI Semibold"/>
                <w:b/>
                <w:color w:val="00B050"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color w:val="00B050"/>
                <w:sz w:val="24"/>
                <w:szCs w:val="24"/>
              </w:rPr>
              <w:t>4.</w:t>
            </w:r>
          </w:p>
        </w:tc>
        <w:tc>
          <w:tcPr>
            <w:tcW w:w="2839" w:type="dxa"/>
          </w:tcPr>
          <w:p w:rsidR="00F07DF6" w:rsidRPr="001779DB" w:rsidRDefault="00DD79D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Mátyás, az</w:t>
            </w:r>
            <w:r w:rsidR="00F07DF6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 igazságos: osztályunk erényei;</w:t>
            </w:r>
          </w:p>
          <w:p w:rsidR="00F07DF6" w:rsidRPr="001779DB" w:rsidRDefault="00DD79D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 </w:t>
            </w:r>
            <w:r w:rsidRPr="001779DB">
              <w:rPr>
                <w:rFonts w:ascii="Century Gothic" w:hAnsi="Century Gothic" w:cs="Segoe UI Semibold"/>
                <w:sz w:val="24"/>
                <w:szCs w:val="24"/>
              </w:rPr>
              <w:t>címer fogalma, jelképek</w:t>
            </w:r>
          </w:p>
          <w:p w:rsidR="00DD79D9" w:rsidRPr="001779DB" w:rsidRDefault="00DD79D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sz w:val="24"/>
                <w:szCs w:val="24"/>
              </w:rPr>
              <w:t xml:space="preserve"> (pl.: erő, szív...)</w:t>
            </w:r>
          </w:p>
        </w:tc>
        <w:tc>
          <w:tcPr>
            <w:tcW w:w="1788" w:type="dxa"/>
          </w:tcPr>
          <w:p w:rsidR="00DD79D9" w:rsidRPr="001779DB" w:rsidRDefault="0045288F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Címerek bemutatói </w:t>
            </w:r>
            <w:r w:rsidRPr="001779DB">
              <w:rPr>
                <w:rFonts w:ascii="Century Gothic" w:hAnsi="Century Gothic" w:cs="Segoe UI Semibold"/>
                <w:sz w:val="24"/>
                <w:szCs w:val="24"/>
              </w:rPr>
              <w:t>(csoportok)</w:t>
            </w:r>
          </w:p>
        </w:tc>
        <w:tc>
          <w:tcPr>
            <w:tcW w:w="2181" w:type="dxa"/>
          </w:tcPr>
          <w:p w:rsidR="00DD79D9" w:rsidRPr="001779DB" w:rsidRDefault="0000464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Kik laknak a királyi udvarban?</w:t>
            </w:r>
            <w:r w:rsidR="00E2091E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 </w:t>
            </w:r>
            <w:r w:rsidR="00E2091E" w:rsidRPr="001779DB">
              <w:rPr>
                <w:rFonts w:ascii="Century Gothic" w:hAnsi="Century Gothic" w:cs="Segoe UI Semibold"/>
                <w:sz w:val="24"/>
                <w:szCs w:val="24"/>
              </w:rPr>
              <w:t>(vár lakói, öltözékük jellemzői)</w:t>
            </w:r>
          </w:p>
        </w:tc>
        <w:tc>
          <w:tcPr>
            <w:tcW w:w="2127" w:type="dxa"/>
          </w:tcPr>
          <w:p w:rsidR="00DD79D9" w:rsidRPr="001779DB" w:rsidRDefault="0045288F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Szabad </w:t>
            </w:r>
            <w:r w:rsidR="00112637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„</w:t>
            </w:r>
            <w:r w:rsidR="00EB5444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vár</w:t>
            </w: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játék</w:t>
            </w:r>
            <w:r w:rsidR="00112637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”</w:t>
            </w:r>
          </w:p>
        </w:tc>
        <w:tc>
          <w:tcPr>
            <w:tcW w:w="2428" w:type="dxa"/>
          </w:tcPr>
          <w:p w:rsidR="00DD79D9" w:rsidRPr="001779DB" w:rsidRDefault="00A61A2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Lovaggá avatás :</w:t>
            </w:r>
            <w:bookmarkStart w:id="0" w:name="_GoBack"/>
            <w:bookmarkEnd w:id="0"/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-)</w:t>
            </w:r>
          </w:p>
        </w:tc>
      </w:tr>
      <w:tr w:rsidR="00F07DF6" w:rsidRPr="001779DB" w:rsidTr="001779DB">
        <w:trPr>
          <w:jc w:val="center"/>
        </w:trPr>
        <w:tc>
          <w:tcPr>
            <w:tcW w:w="754" w:type="dxa"/>
          </w:tcPr>
          <w:p w:rsidR="00DD79D9" w:rsidRPr="001779DB" w:rsidRDefault="00DD79D9" w:rsidP="00004649">
            <w:pPr>
              <w:spacing w:after="0" w:line="240" w:lineRule="auto"/>
              <w:rPr>
                <w:rFonts w:ascii="Century Gothic" w:hAnsi="Century Gothic" w:cs="Segoe UI Semibold"/>
                <w:b/>
                <w:color w:val="00B050"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color w:val="00B050"/>
                <w:sz w:val="24"/>
                <w:szCs w:val="24"/>
              </w:rPr>
              <w:t>5.</w:t>
            </w:r>
          </w:p>
        </w:tc>
        <w:tc>
          <w:tcPr>
            <w:tcW w:w="2839" w:type="dxa"/>
          </w:tcPr>
          <w:p w:rsidR="00F07DF6" w:rsidRPr="001779DB" w:rsidRDefault="00DD79D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Krónika írása </w:t>
            </w:r>
          </w:p>
          <w:p w:rsidR="00DD79D9" w:rsidRPr="001779DB" w:rsidRDefault="00DD79D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sz w:val="24"/>
                <w:szCs w:val="24"/>
              </w:rPr>
            </w:pPr>
          </w:p>
        </w:tc>
        <w:tc>
          <w:tcPr>
            <w:tcW w:w="1788" w:type="dxa"/>
          </w:tcPr>
          <w:p w:rsidR="00DD79D9" w:rsidRPr="001779DB" w:rsidRDefault="0000464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Krónika írása</w:t>
            </w:r>
          </w:p>
        </w:tc>
        <w:tc>
          <w:tcPr>
            <w:tcW w:w="2181" w:type="dxa"/>
          </w:tcPr>
          <w:p w:rsidR="00DD79D9" w:rsidRPr="001779DB" w:rsidRDefault="0000464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Krónika</w:t>
            </w:r>
            <w:r w:rsidR="00E2091E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 írása</w:t>
            </w:r>
          </w:p>
        </w:tc>
        <w:tc>
          <w:tcPr>
            <w:tcW w:w="2127" w:type="dxa"/>
          </w:tcPr>
          <w:p w:rsidR="00DD79D9" w:rsidRPr="001779DB" w:rsidRDefault="0045288F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Krónika</w:t>
            </w:r>
            <w:r w:rsidR="00471198"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 xml:space="preserve"> írása</w:t>
            </w:r>
          </w:p>
        </w:tc>
        <w:tc>
          <w:tcPr>
            <w:tcW w:w="2428" w:type="dxa"/>
          </w:tcPr>
          <w:p w:rsidR="00DD79D9" w:rsidRPr="001779DB" w:rsidRDefault="00A61A29" w:rsidP="003609B2">
            <w:pPr>
              <w:spacing w:after="0" w:line="240" w:lineRule="auto"/>
              <w:jc w:val="center"/>
              <w:rPr>
                <w:rFonts w:ascii="Century Gothic" w:hAnsi="Century Gothic" w:cs="Segoe UI Semibold"/>
                <w:b/>
                <w:sz w:val="24"/>
                <w:szCs w:val="24"/>
              </w:rPr>
            </w:pPr>
            <w:r w:rsidRPr="001779DB">
              <w:rPr>
                <w:rFonts w:ascii="Century Gothic" w:hAnsi="Century Gothic" w:cs="Segoe UI Semibold"/>
                <w:b/>
                <w:sz w:val="24"/>
                <w:szCs w:val="24"/>
              </w:rPr>
              <w:t>Krónika befejezése, közzététele</w:t>
            </w:r>
          </w:p>
        </w:tc>
      </w:tr>
    </w:tbl>
    <w:p w:rsidR="00EA5FF6" w:rsidRDefault="00EA5FF6"/>
    <w:sectPr w:rsidR="00EA5FF6" w:rsidSect="00DD79D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8F5" w:rsidRDefault="006B18F5" w:rsidP="001779DB">
      <w:pPr>
        <w:spacing w:after="0" w:line="240" w:lineRule="auto"/>
      </w:pPr>
      <w:r>
        <w:separator/>
      </w:r>
    </w:p>
  </w:endnote>
  <w:endnote w:type="continuationSeparator" w:id="0">
    <w:p w:rsidR="006B18F5" w:rsidRDefault="006B18F5" w:rsidP="00177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8F5" w:rsidRDefault="006B18F5" w:rsidP="001779DB">
      <w:pPr>
        <w:spacing w:after="0" w:line="240" w:lineRule="auto"/>
      </w:pPr>
      <w:r>
        <w:separator/>
      </w:r>
    </w:p>
  </w:footnote>
  <w:footnote w:type="continuationSeparator" w:id="0">
    <w:p w:rsidR="006B18F5" w:rsidRDefault="006B18F5" w:rsidP="00177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DB" w:rsidRDefault="001779DB" w:rsidP="001779DB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7562850" cy="1257300"/>
          <wp:effectExtent l="0" t="0" r="0" b="0"/>
          <wp:docPr id="1" name="Kép 1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9D9"/>
    <w:rsid w:val="00004649"/>
    <w:rsid w:val="00112637"/>
    <w:rsid w:val="00132649"/>
    <w:rsid w:val="001779DB"/>
    <w:rsid w:val="001F421C"/>
    <w:rsid w:val="00354166"/>
    <w:rsid w:val="003609B2"/>
    <w:rsid w:val="0045288F"/>
    <w:rsid w:val="00471198"/>
    <w:rsid w:val="006B18F5"/>
    <w:rsid w:val="00717B2B"/>
    <w:rsid w:val="008859AB"/>
    <w:rsid w:val="00A61A29"/>
    <w:rsid w:val="00BD120F"/>
    <w:rsid w:val="00DD79D9"/>
    <w:rsid w:val="00E2091E"/>
    <w:rsid w:val="00EA5FF6"/>
    <w:rsid w:val="00EB5444"/>
    <w:rsid w:val="00F0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5C7AED-2A95-4F61-A83C-8D40F7B97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859AB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D7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779D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779DB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1779D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779D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D37CCB-52F1-4547-B889-94314B6DDFBD}"/>
</file>

<file path=customXml/itemProps2.xml><?xml version="1.0" encoding="utf-8"?>
<ds:datastoreItem xmlns:ds="http://schemas.openxmlformats.org/officeDocument/2006/customXml" ds:itemID="{7A63F3C9-A7F1-42C2-A012-C144987DD46A}"/>
</file>

<file path=customXml/itemProps3.xml><?xml version="1.0" encoding="utf-8"?>
<ds:datastoreItem xmlns:ds="http://schemas.openxmlformats.org/officeDocument/2006/customXml" ds:itemID="{E6A6B923-DC58-4800-BD8F-1D4AB6950A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cp:lastModifiedBy>Dr. Főző Attila László</cp:lastModifiedBy>
  <cp:revision>2</cp:revision>
  <dcterms:created xsi:type="dcterms:W3CDTF">2016-02-15T22:52:00Z</dcterms:created>
  <dcterms:modified xsi:type="dcterms:W3CDTF">2016-02-15T22:52:00Z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